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CBB25" w14:textId="77777777" w:rsidR="00D121EE" w:rsidRDefault="00D60FD5">
      <w:pPr>
        <w:pStyle w:val="1"/>
        <w:numPr>
          <w:ilvl w:val="0"/>
          <w:numId w:val="0"/>
        </w:numPr>
        <w:spacing w:before="156" w:after="156"/>
        <w:ind w:left="432"/>
        <w:rPr>
          <w:rFonts w:ascii="仿宋" w:hAnsi="仿宋"/>
          <w:sz w:val="24"/>
          <w:szCs w:val="24"/>
        </w:rPr>
      </w:pPr>
      <w:bookmarkStart w:id="0" w:name="_Toc18649245"/>
      <w:bookmarkStart w:id="1" w:name="_Toc20409481"/>
      <w:r>
        <w:rPr>
          <w:rFonts w:ascii="仿宋" w:hAnsi="仿宋" w:hint="eastAsia"/>
          <w:sz w:val="24"/>
          <w:szCs w:val="24"/>
        </w:rPr>
        <w:t>附录</w:t>
      </w:r>
      <w:r>
        <w:rPr>
          <w:rFonts w:ascii="仿宋" w:hAnsi="仿宋" w:hint="eastAsia"/>
          <w:sz w:val="24"/>
          <w:szCs w:val="24"/>
        </w:rPr>
        <w:t>3</w:t>
      </w:r>
      <w:r>
        <w:rPr>
          <w:rFonts w:ascii="仿宋" w:hAnsi="仿宋" w:hint="eastAsia"/>
          <w:sz w:val="24"/>
          <w:szCs w:val="24"/>
        </w:rPr>
        <w:t>：空调制冷量计算方法</w:t>
      </w:r>
      <w:bookmarkEnd w:id="0"/>
      <w:bookmarkEnd w:id="1"/>
    </w:p>
    <w:p w14:paraId="32644081" w14:textId="77777777" w:rsidR="00D121EE" w:rsidRDefault="00D60FD5">
      <w:pPr>
        <w:pStyle w:val="a3"/>
        <w:rPr>
          <w:rFonts w:ascii="仿宋" w:eastAsia="仿宋" w:hAnsi="仿宋"/>
          <w:szCs w:val="24"/>
        </w:rPr>
      </w:pPr>
      <w:r>
        <w:rPr>
          <w:rFonts w:ascii="仿宋" w:eastAsia="仿宋" w:hAnsi="仿宋"/>
          <w:szCs w:val="24"/>
        </w:rPr>
        <w:t>Q12=K*(Q1*1.06+Q2)</w:t>
      </w:r>
    </w:p>
    <w:p w14:paraId="4B0B58F9" w14:textId="77777777" w:rsidR="00D121EE" w:rsidRDefault="00D60FD5">
      <w:pPr>
        <w:pStyle w:val="a3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其中：</w:t>
      </w:r>
    </w:p>
    <w:p w14:paraId="0D612692" w14:textId="77777777" w:rsidR="00D121EE" w:rsidRDefault="00D60FD5">
      <w:pPr>
        <w:pStyle w:val="a3"/>
        <w:rPr>
          <w:rFonts w:ascii="仿宋" w:eastAsia="仿宋" w:hAnsi="仿宋"/>
          <w:szCs w:val="24"/>
        </w:rPr>
      </w:pPr>
      <w:r>
        <w:rPr>
          <w:rFonts w:ascii="仿宋" w:eastAsia="仿宋" w:hAnsi="仿宋"/>
          <w:szCs w:val="24"/>
        </w:rPr>
        <w:t>1.06-</w:t>
      </w:r>
      <w:r>
        <w:rPr>
          <w:rFonts w:ascii="仿宋" w:eastAsia="仿宋" w:hAnsi="仿宋" w:hint="eastAsia"/>
          <w:szCs w:val="24"/>
        </w:rPr>
        <w:t>指开关电源工作热效率补偿系数；</w:t>
      </w:r>
    </w:p>
    <w:p w14:paraId="631167E8" w14:textId="77777777" w:rsidR="00D121EE" w:rsidRDefault="00D60FD5">
      <w:pPr>
        <w:pStyle w:val="a3"/>
        <w:rPr>
          <w:rFonts w:ascii="仿宋" w:eastAsia="仿宋" w:hAnsi="仿宋"/>
          <w:szCs w:val="24"/>
        </w:rPr>
      </w:pPr>
      <w:r>
        <w:rPr>
          <w:rFonts w:ascii="仿宋" w:eastAsia="仿宋" w:hAnsi="仿宋"/>
          <w:szCs w:val="24"/>
        </w:rPr>
        <w:t>Q12  -</w:t>
      </w:r>
      <w:r>
        <w:rPr>
          <w:rFonts w:ascii="仿宋" w:eastAsia="仿宋" w:hAnsi="仿宋" w:hint="eastAsia"/>
          <w:szCs w:val="24"/>
        </w:rPr>
        <w:t>基站空调总热负荷；</w:t>
      </w:r>
    </w:p>
    <w:p w14:paraId="2DCC2A51" w14:textId="77777777" w:rsidR="00D121EE" w:rsidRDefault="00D60FD5">
      <w:pPr>
        <w:pStyle w:val="a3"/>
        <w:rPr>
          <w:rFonts w:ascii="仿宋" w:eastAsia="仿宋" w:hAnsi="仿宋"/>
          <w:szCs w:val="24"/>
        </w:rPr>
      </w:pPr>
      <w:r>
        <w:rPr>
          <w:rFonts w:ascii="仿宋" w:eastAsia="仿宋" w:hAnsi="仿宋"/>
          <w:szCs w:val="24"/>
        </w:rPr>
        <w:t>K   -</w:t>
      </w:r>
      <w:r>
        <w:rPr>
          <w:rFonts w:ascii="仿宋" w:eastAsia="仿宋" w:hAnsi="仿宋" w:hint="eastAsia"/>
          <w:szCs w:val="24"/>
        </w:rPr>
        <w:t>分区域制冷系数，见表</w:t>
      </w:r>
      <w:r>
        <w:rPr>
          <w:rFonts w:ascii="仿宋" w:eastAsia="仿宋" w:hAnsi="仿宋"/>
          <w:szCs w:val="24"/>
        </w:rPr>
        <w:t>2</w:t>
      </w:r>
      <w:r>
        <w:rPr>
          <w:rFonts w:ascii="仿宋" w:eastAsia="仿宋" w:hAnsi="仿宋" w:hint="eastAsia"/>
          <w:szCs w:val="24"/>
        </w:rPr>
        <w:t>索引；</w:t>
      </w:r>
    </w:p>
    <w:p w14:paraId="0C8022A5" w14:textId="77777777" w:rsidR="00D121EE" w:rsidRDefault="00D60FD5">
      <w:pPr>
        <w:pStyle w:val="a3"/>
        <w:rPr>
          <w:rFonts w:ascii="仿宋" w:eastAsia="仿宋" w:hAnsi="仿宋"/>
          <w:szCs w:val="24"/>
        </w:rPr>
      </w:pPr>
      <w:r>
        <w:rPr>
          <w:rFonts w:ascii="仿宋" w:eastAsia="仿宋" w:hAnsi="仿宋"/>
          <w:szCs w:val="24"/>
        </w:rPr>
        <w:t>Q1   -</w:t>
      </w:r>
      <w:r>
        <w:rPr>
          <w:rFonts w:ascii="仿宋" w:eastAsia="仿宋" w:hAnsi="仿宋" w:hint="eastAsia"/>
          <w:szCs w:val="24"/>
        </w:rPr>
        <w:t>通信设备热负荷（基站开关电源总直流负载功率）；</w:t>
      </w:r>
    </w:p>
    <w:p w14:paraId="2ABDD6C7" w14:textId="77777777" w:rsidR="00D121EE" w:rsidRDefault="00D60FD5">
      <w:pPr>
        <w:pStyle w:val="a3"/>
        <w:rPr>
          <w:rFonts w:ascii="仿宋" w:eastAsia="仿宋" w:hAnsi="仿宋"/>
          <w:szCs w:val="24"/>
        </w:rPr>
      </w:pPr>
      <w:r>
        <w:rPr>
          <w:rFonts w:ascii="仿宋" w:eastAsia="仿宋" w:hAnsi="仿宋"/>
          <w:szCs w:val="24"/>
        </w:rPr>
        <w:t>Q2  -</w:t>
      </w:r>
      <w:r>
        <w:rPr>
          <w:rFonts w:ascii="仿宋" w:eastAsia="仿宋" w:hAnsi="仿宋" w:hint="eastAsia"/>
          <w:szCs w:val="24"/>
        </w:rPr>
        <w:t>建筑结构热负荷，</w:t>
      </w:r>
      <w:r>
        <w:rPr>
          <w:rFonts w:ascii="仿宋" w:eastAsia="仿宋" w:hAnsi="仿宋"/>
          <w:szCs w:val="24"/>
        </w:rPr>
        <w:t>Q2=</w:t>
      </w:r>
      <w:r>
        <w:rPr>
          <w:rFonts w:ascii="仿宋" w:eastAsia="仿宋" w:hAnsi="仿宋" w:hint="eastAsia"/>
          <w:szCs w:val="24"/>
        </w:rPr>
        <w:t>单位面积热负荷</w:t>
      </w:r>
      <w:r>
        <w:rPr>
          <w:rFonts w:ascii="仿宋" w:eastAsia="仿宋" w:hAnsi="仿宋"/>
          <w:szCs w:val="24"/>
        </w:rPr>
        <w:t>*</w:t>
      </w:r>
      <w:r>
        <w:rPr>
          <w:rFonts w:ascii="仿宋" w:eastAsia="仿宋" w:hAnsi="仿宋" w:hint="eastAsia"/>
          <w:szCs w:val="24"/>
        </w:rPr>
        <w:t>房间面积（单位面积热负荷基准：</w:t>
      </w:r>
      <w:r>
        <w:rPr>
          <w:rFonts w:ascii="仿宋" w:eastAsia="仿宋" w:hAnsi="仿宋"/>
          <w:szCs w:val="24"/>
        </w:rPr>
        <w:t>150W/m2</w:t>
      </w:r>
      <w:r>
        <w:rPr>
          <w:rFonts w:ascii="仿宋" w:eastAsia="仿宋" w:hAnsi="仿宋" w:hint="eastAsia"/>
          <w:szCs w:val="24"/>
        </w:rPr>
        <w:t>；）</w:t>
      </w:r>
    </w:p>
    <w:p w14:paraId="4FE56B08" w14:textId="77777777" w:rsidR="00D121EE" w:rsidRDefault="00D60FD5">
      <w:pPr>
        <w:pStyle w:val="a3"/>
        <w:ind w:left="480"/>
        <w:jc w:val="center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分区域制冷系数指引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"/>
        <w:gridCol w:w="1052"/>
        <w:gridCol w:w="6192"/>
      </w:tblGrid>
      <w:tr w:rsidR="00D121EE" w14:paraId="7D1DBAE1" w14:textId="77777777">
        <w:trPr>
          <w:trHeight w:val="580"/>
        </w:trPr>
        <w:tc>
          <w:tcPr>
            <w:tcW w:w="6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7EA79" w14:textId="77777777" w:rsidR="00D121EE" w:rsidRDefault="00D60FD5">
            <w:pPr>
              <w:widowControl/>
              <w:spacing w:line="24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sz w:val="21"/>
                <w:szCs w:val="21"/>
              </w:rPr>
              <w:t>区域</w:t>
            </w:r>
          </w:p>
        </w:tc>
        <w:tc>
          <w:tcPr>
            <w:tcW w:w="6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AF241" w14:textId="77777777" w:rsidR="00D121EE" w:rsidRDefault="00D60FD5">
            <w:pPr>
              <w:widowControl/>
              <w:spacing w:line="24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sz w:val="21"/>
                <w:szCs w:val="21"/>
              </w:rPr>
              <w:t>制冷系数</w:t>
            </w:r>
          </w:p>
        </w:tc>
        <w:tc>
          <w:tcPr>
            <w:tcW w:w="37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CA0B2" w14:textId="77777777" w:rsidR="00D121EE" w:rsidRDefault="00D60FD5">
            <w:pPr>
              <w:widowControl/>
              <w:spacing w:line="24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sz w:val="21"/>
                <w:szCs w:val="21"/>
              </w:rPr>
              <w:t>省份</w:t>
            </w:r>
          </w:p>
        </w:tc>
      </w:tr>
      <w:tr w:rsidR="00D121EE" w14:paraId="439BAD08" w14:textId="77777777">
        <w:trPr>
          <w:trHeight w:val="580"/>
        </w:trPr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7515B" w14:textId="77777777" w:rsidR="00D121EE" w:rsidRDefault="00D121EE">
            <w:pPr>
              <w:widowControl/>
              <w:spacing w:line="24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90791" w14:textId="77777777" w:rsidR="00D121EE" w:rsidRDefault="00D121EE">
            <w:pPr>
              <w:widowControl/>
              <w:spacing w:line="24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37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43B17" w14:textId="77777777" w:rsidR="00D121EE" w:rsidRDefault="00D121EE">
            <w:pPr>
              <w:widowControl/>
              <w:spacing w:line="24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sz w:val="21"/>
                <w:szCs w:val="21"/>
              </w:rPr>
            </w:pPr>
          </w:p>
        </w:tc>
      </w:tr>
      <w:tr w:rsidR="00D121EE" w14:paraId="454A3FC7" w14:textId="77777777">
        <w:trPr>
          <w:trHeight w:val="82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9F747" w14:textId="77777777" w:rsidR="00D121EE" w:rsidRDefault="00D60FD5">
            <w:pPr>
              <w:widowControl/>
              <w:spacing w:line="24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sz w:val="21"/>
                <w:szCs w:val="21"/>
              </w:rPr>
              <w:t>C</w:t>
            </w:r>
            <w:r>
              <w:rPr>
                <w:rFonts w:ascii="仿宋" w:hAnsi="仿宋" w:cs="宋体" w:hint="eastAsia"/>
                <w:color w:val="000000"/>
                <w:sz w:val="21"/>
                <w:szCs w:val="21"/>
              </w:rPr>
              <w:t>区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043CC" w14:textId="77777777" w:rsidR="00D121EE" w:rsidRDefault="00D60FD5">
            <w:pPr>
              <w:widowControl/>
              <w:spacing w:line="24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3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5BD42" w14:textId="77777777" w:rsidR="00D121EE" w:rsidRDefault="00D60FD5">
            <w:pPr>
              <w:spacing w:line="240" w:lineRule="exact"/>
              <w:ind w:firstLineChars="0" w:firstLine="0"/>
              <w:rPr>
                <w:rFonts w:ascii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sz w:val="21"/>
                <w:szCs w:val="21"/>
              </w:rPr>
              <w:t>青海、宁夏、内蒙古、辽宁、吉林、黑龙江、西藏、新疆</w:t>
            </w:r>
          </w:p>
        </w:tc>
      </w:tr>
    </w:tbl>
    <w:p w14:paraId="4C7D94FA" w14:textId="77777777" w:rsidR="00D121EE" w:rsidRDefault="00D60FD5">
      <w:pPr>
        <w:pStyle w:val="a3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注：安装在室外发热设备（如</w:t>
      </w:r>
      <w:r>
        <w:rPr>
          <w:rFonts w:ascii="仿宋" w:eastAsia="仿宋" w:hAnsi="仿宋"/>
          <w:szCs w:val="24"/>
        </w:rPr>
        <w:t>RRU</w:t>
      </w:r>
      <w:r>
        <w:rPr>
          <w:rFonts w:ascii="仿宋" w:eastAsia="仿宋" w:hAnsi="仿宋" w:hint="eastAsia"/>
          <w:szCs w:val="24"/>
        </w:rPr>
        <w:t>等），不应计入机房内的热负荷。</w:t>
      </w:r>
      <w:r>
        <w:rPr>
          <w:rFonts w:ascii="仿宋" w:eastAsia="仿宋" w:hAnsi="仿宋"/>
          <w:szCs w:val="24"/>
        </w:rPr>
        <w:t>A</w:t>
      </w:r>
      <w:r>
        <w:rPr>
          <w:rFonts w:ascii="仿宋" w:eastAsia="仿宋" w:hAnsi="仿宋" w:hint="eastAsia"/>
          <w:szCs w:val="24"/>
        </w:rPr>
        <w:t>类和</w:t>
      </w:r>
      <w:r>
        <w:rPr>
          <w:rFonts w:ascii="仿宋" w:eastAsia="仿宋" w:hAnsi="仿宋"/>
          <w:szCs w:val="24"/>
        </w:rPr>
        <w:t>B</w:t>
      </w:r>
      <w:r>
        <w:rPr>
          <w:rFonts w:ascii="仿宋" w:eastAsia="仿宋" w:hAnsi="仿宋" w:hint="eastAsia"/>
          <w:szCs w:val="24"/>
        </w:rPr>
        <w:t>类地区原则上选择单冷型空调机，</w:t>
      </w:r>
      <w:r>
        <w:rPr>
          <w:rFonts w:ascii="仿宋" w:eastAsia="仿宋" w:hAnsi="仿宋"/>
          <w:szCs w:val="24"/>
        </w:rPr>
        <w:t>C</w:t>
      </w:r>
      <w:r>
        <w:rPr>
          <w:rFonts w:ascii="仿宋" w:eastAsia="仿宋" w:hAnsi="仿宋" w:hint="eastAsia"/>
          <w:szCs w:val="24"/>
        </w:rPr>
        <w:t>类地区可以选择冷暖型空调。</w:t>
      </w:r>
    </w:p>
    <w:p w14:paraId="08C912F1" w14:textId="77777777" w:rsidR="00D121EE" w:rsidRDefault="00D60FD5">
      <w:pPr>
        <w:jc w:val="center"/>
        <w:rPr>
          <w:rFonts w:ascii="仿宋" w:hAnsi="仿宋" w:cs="仿宋"/>
          <w:bCs/>
        </w:rPr>
      </w:pPr>
      <w:bookmarkStart w:id="2" w:name="_Toc471802814"/>
      <w:r>
        <w:rPr>
          <w:rFonts w:ascii="仿宋" w:hAnsi="仿宋" w:cs="仿宋" w:hint="eastAsia"/>
          <w:bCs/>
        </w:rPr>
        <w:t>空调</w:t>
      </w:r>
      <w:proofErr w:type="gramStart"/>
      <w:r>
        <w:rPr>
          <w:rFonts w:ascii="仿宋" w:hAnsi="仿宋" w:cs="仿宋"/>
          <w:bCs/>
        </w:rPr>
        <w:t>冷量段</w:t>
      </w:r>
      <w:r>
        <w:rPr>
          <w:rFonts w:ascii="仿宋" w:hAnsi="仿宋" w:cs="仿宋" w:hint="eastAsia"/>
          <w:bCs/>
        </w:rPr>
        <w:t>对应</w:t>
      </w:r>
      <w:proofErr w:type="gramEnd"/>
      <w:r>
        <w:rPr>
          <w:rFonts w:ascii="仿宋" w:hAnsi="仿宋" w:cs="仿宋"/>
          <w:bCs/>
        </w:rPr>
        <w:t>符合范围</w:t>
      </w:r>
      <w:bookmarkEnd w:id="2"/>
    </w:p>
    <w:tbl>
      <w:tblPr>
        <w:tblW w:w="8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1"/>
        <w:gridCol w:w="1176"/>
        <w:gridCol w:w="1201"/>
        <w:gridCol w:w="1240"/>
        <w:gridCol w:w="1176"/>
        <w:gridCol w:w="1296"/>
      </w:tblGrid>
      <w:tr w:rsidR="00D121EE" w14:paraId="4A32CD3D" w14:textId="77777777">
        <w:trPr>
          <w:trHeight w:val="285"/>
          <w:jc w:val="center"/>
        </w:trPr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24E84C0B" w14:textId="77777777" w:rsidR="00D121EE" w:rsidRDefault="00D60FD5">
            <w:pPr>
              <w:widowControl/>
              <w:spacing w:line="24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sz w:val="21"/>
                <w:szCs w:val="21"/>
              </w:rPr>
              <w:t>空调规格和</w:t>
            </w:r>
            <w:r>
              <w:rPr>
                <w:rFonts w:ascii="仿宋" w:hAnsi="仿宋" w:cs="宋体"/>
                <w:color w:val="000000"/>
                <w:sz w:val="21"/>
                <w:szCs w:val="21"/>
              </w:rPr>
              <w:t>型号</w:t>
            </w:r>
          </w:p>
        </w:tc>
        <w:tc>
          <w:tcPr>
            <w:tcW w:w="1176" w:type="dxa"/>
            <w:vAlign w:val="center"/>
          </w:tcPr>
          <w:p w14:paraId="7EBA0714" w14:textId="77777777" w:rsidR="00D121EE" w:rsidRDefault="00D60FD5">
            <w:pPr>
              <w:widowControl/>
              <w:spacing w:line="24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hAnsi="仿宋" w:cs="宋体"/>
                <w:color w:val="000000"/>
                <w:sz w:val="21"/>
                <w:szCs w:val="21"/>
              </w:rPr>
              <w:t>1.0P</w:t>
            </w:r>
          </w:p>
        </w:tc>
        <w:tc>
          <w:tcPr>
            <w:tcW w:w="1201" w:type="dxa"/>
            <w:vAlign w:val="center"/>
          </w:tcPr>
          <w:p w14:paraId="41AE763D" w14:textId="77777777" w:rsidR="00D121EE" w:rsidRDefault="00D60FD5">
            <w:pPr>
              <w:widowControl/>
              <w:spacing w:line="24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hAnsi="仿宋" w:cs="宋体"/>
                <w:color w:val="000000"/>
                <w:sz w:val="21"/>
                <w:szCs w:val="21"/>
              </w:rPr>
              <w:t>1.5P</w:t>
            </w:r>
          </w:p>
        </w:tc>
        <w:tc>
          <w:tcPr>
            <w:tcW w:w="1240" w:type="dxa"/>
            <w:vAlign w:val="center"/>
          </w:tcPr>
          <w:p w14:paraId="5CFAD242" w14:textId="77777777" w:rsidR="00D121EE" w:rsidRDefault="00D60FD5">
            <w:pPr>
              <w:widowControl/>
              <w:spacing w:line="24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hAnsi="仿宋" w:cs="宋体"/>
                <w:color w:val="000000"/>
                <w:sz w:val="21"/>
                <w:szCs w:val="21"/>
              </w:rPr>
              <w:t>2P</w:t>
            </w:r>
          </w:p>
        </w:tc>
        <w:tc>
          <w:tcPr>
            <w:tcW w:w="1176" w:type="dxa"/>
            <w:vAlign w:val="center"/>
          </w:tcPr>
          <w:p w14:paraId="1D610E7D" w14:textId="77777777" w:rsidR="00D121EE" w:rsidRDefault="00D60FD5">
            <w:pPr>
              <w:widowControl/>
              <w:spacing w:line="24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hAnsi="仿宋" w:cs="宋体"/>
                <w:color w:val="000000"/>
                <w:sz w:val="21"/>
                <w:szCs w:val="21"/>
              </w:rPr>
              <w:t>3P</w:t>
            </w:r>
          </w:p>
        </w:tc>
        <w:tc>
          <w:tcPr>
            <w:tcW w:w="1296" w:type="dxa"/>
            <w:vAlign w:val="center"/>
          </w:tcPr>
          <w:p w14:paraId="2F758317" w14:textId="77777777" w:rsidR="00D121EE" w:rsidRDefault="00D60FD5">
            <w:pPr>
              <w:widowControl/>
              <w:spacing w:line="24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hAnsi="仿宋" w:cs="宋体"/>
                <w:color w:val="000000"/>
                <w:sz w:val="21"/>
                <w:szCs w:val="21"/>
              </w:rPr>
              <w:t>5P</w:t>
            </w:r>
          </w:p>
        </w:tc>
      </w:tr>
      <w:tr w:rsidR="00D121EE" w14:paraId="5994A43D" w14:textId="77777777">
        <w:trPr>
          <w:trHeight w:val="285"/>
          <w:jc w:val="center"/>
        </w:trPr>
        <w:tc>
          <w:tcPr>
            <w:tcW w:w="2231" w:type="dxa"/>
            <w:vAlign w:val="center"/>
          </w:tcPr>
          <w:p w14:paraId="19F88CBB" w14:textId="77777777" w:rsidR="00D121EE" w:rsidRDefault="00D60FD5">
            <w:pPr>
              <w:widowControl/>
              <w:spacing w:line="24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sz w:val="21"/>
                <w:szCs w:val="21"/>
              </w:rPr>
              <w:t>显冷量（</w:t>
            </w:r>
            <w:r>
              <w:rPr>
                <w:rFonts w:ascii="仿宋" w:hAnsi="仿宋" w:cs="宋体"/>
                <w:color w:val="000000"/>
                <w:sz w:val="21"/>
                <w:szCs w:val="21"/>
              </w:rPr>
              <w:t>kW</w:t>
            </w:r>
            <w:r>
              <w:rPr>
                <w:rFonts w:ascii="仿宋" w:hAnsi="仿宋" w:cs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76" w:type="dxa"/>
            <w:vAlign w:val="center"/>
          </w:tcPr>
          <w:p w14:paraId="6F3BA72A" w14:textId="77777777" w:rsidR="00D121EE" w:rsidRDefault="00D60FD5">
            <w:pPr>
              <w:widowControl/>
              <w:spacing w:line="24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sz w:val="21"/>
                <w:szCs w:val="21"/>
              </w:rPr>
              <w:t>≥</w:t>
            </w:r>
            <w:r>
              <w:rPr>
                <w:rFonts w:ascii="仿宋" w:hAnsi="仿宋" w:cs="宋体"/>
                <w:color w:val="000000"/>
                <w:sz w:val="21"/>
                <w:szCs w:val="21"/>
              </w:rPr>
              <w:t>2.50</w:t>
            </w:r>
          </w:p>
        </w:tc>
        <w:tc>
          <w:tcPr>
            <w:tcW w:w="1201" w:type="dxa"/>
            <w:vAlign w:val="center"/>
          </w:tcPr>
          <w:p w14:paraId="5E88F02A" w14:textId="77777777" w:rsidR="00D121EE" w:rsidRDefault="00D60FD5">
            <w:pPr>
              <w:spacing w:line="24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sz w:val="21"/>
                <w:szCs w:val="21"/>
              </w:rPr>
              <w:t>≥</w:t>
            </w:r>
            <w:r>
              <w:rPr>
                <w:rFonts w:ascii="仿宋" w:hAnsi="仿宋" w:cs="宋体"/>
                <w:color w:val="000000"/>
                <w:sz w:val="21"/>
                <w:szCs w:val="21"/>
              </w:rPr>
              <w:t>3.75</w:t>
            </w:r>
          </w:p>
        </w:tc>
        <w:tc>
          <w:tcPr>
            <w:tcW w:w="1240" w:type="dxa"/>
            <w:vAlign w:val="center"/>
          </w:tcPr>
          <w:p w14:paraId="4672697A" w14:textId="77777777" w:rsidR="00D121EE" w:rsidRDefault="00D60FD5">
            <w:pPr>
              <w:spacing w:line="24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sz w:val="21"/>
                <w:szCs w:val="21"/>
              </w:rPr>
              <w:t>≥</w:t>
            </w:r>
            <w:r>
              <w:rPr>
                <w:rFonts w:ascii="仿宋" w:hAnsi="仿宋" w:cs="宋体"/>
                <w:color w:val="000000"/>
                <w:sz w:val="21"/>
                <w:szCs w:val="21"/>
              </w:rPr>
              <w:t>5.00</w:t>
            </w:r>
          </w:p>
        </w:tc>
        <w:tc>
          <w:tcPr>
            <w:tcW w:w="1176" w:type="dxa"/>
            <w:vAlign w:val="center"/>
          </w:tcPr>
          <w:p w14:paraId="2E454E94" w14:textId="77777777" w:rsidR="00D121EE" w:rsidRDefault="00D60FD5">
            <w:pPr>
              <w:spacing w:line="24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sz w:val="21"/>
                <w:szCs w:val="21"/>
              </w:rPr>
              <w:t>≥</w:t>
            </w:r>
            <w:r>
              <w:rPr>
                <w:rFonts w:ascii="仿宋" w:hAnsi="仿宋" w:cs="宋体"/>
                <w:color w:val="000000"/>
                <w:sz w:val="21"/>
                <w:szCs w:val="21"/>
              </w:rPr>
              <w:t>7.50</w:t>
            </w:r>
          </w:p>
        </w:tc>
        <w:tc>
          <w:tcPr>
            <w:tcW w:w="1296" w:type="dxa"/>
            <w:vAlign w:val="center"/>
          </w:tcPr>
          <w:p w14:paraId="33E454C4" w14:textId="77777777" w:rsidR="00D121EE" w:rsidRDefault="00D60FD5">
            <w:pPr>
              <w:widowControl/>
              <w:spacing w:line="24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sz w:val="21"/>
                <w:szCs w:val="21"/>
              </w:rPr>
              <w:t>≥</w:t>
            </w:r>
            <w:r>
              <w:rPr>
                <w:rFonts w:ascii="仿宋" w:hAnsi="仿宋" w:cs="宋体"/>
                <w:color w:val="000000"/>
                <w:sz w:val="21"/>
                <w:szCs w:val="21"/>
              </w:rPr>
              <w:t>11.50</w:t>
            </w:r>
          </w:p>
        </w:tc>
      </w:tr>
      <w:tr w:rsidR="00D121EE" w14:paraId="54B57EC3" w14:textId="77777777">
        <w:trPr>
          <w:trHeight w:val="285"/>
          <w:jc w:val="center"/>
        </w:trPr>
        <w:tc>
          <w:tcPr>
            <w:tcW w:w="2231" w:type="dxa"/>
            <w:vAlign w:val="center"/>
          </w:tcPr>
          <w:p w14:paraId="366DAB7A" w14:textId="77777777" w:rsidR="00D121EE" w:rsidRDefault="00D60FD5">
            <w:pPr>
              <w:widowControl/>
              <w:spacing w:line="24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sz w:val="21"/>
                <w:szCs w:val="21"/>
              </w:rPr>
              <w:t>允许冷</w:t>
            </w:r>
            <w:r>
              <w:rPr>
                <w:rFonts w:ascii="仿宋" w:hAnsi="仿宋" w:cs="宋体"/>
                <w:color w:val="000000"/>
                <w:sz w:val="21"/>
                <w:szCs w:val="21"/>
              </w:rPr>
              <w:t>负荷范围</w:t>
            </w:r>
            <w:r>
              <w:rPr>
                <w:rFonts w:ascii="仿宋" w:hAnsi="仿宋" w:cs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仿宋" w:hAnsi="仿宋" w:cs="宋体"/>
                <w:color w:val="000000"/>
                <w:sz w:val="21"/>
                <w:szCs w:val="21"/>
              </w:rPr>
              <w:t>kW</w:t>
            </w:r>
            <w:r>
              <w:rPr>
                <w:rFonts w:ascii="仿宋" w:hAnsi="仿宋" w:cs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76" w:type="dxa"/>
            <w:vAlign w:val="center"/>
          </w:tcPr>
          <w:p w14:paraId="28582FB4" w14:textId="77777777" w:rsidR="00D121EE" w:rsidRDefault="00D60FD5">
            <w:pPr>
              <w:widowControl/>
              <w:spacing w:line="24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hAnsi="仿宋" w:cs="宋体"/>
                <w:color w:val="000000"/>
                <w:sz w:val="21"/>
                <w:szCs w:val="21"/>
              </w:rPr>
              <w:t>0.5~2.44</w:t>
            </w:r>
          </w:p>
        </w:tc>
        <w:tc>
          <w:tcPr>
            <w:tcW w:w="1201" w:type="dxa"/>
            <w:vAlign w:val="center"/>
          </w:tcPr>
          <w:p w14:paraId="5A2AD1B3" w14:textId="77777777" w:rsidR="00D121EE" w:rsidRDefault="00D60FD5">
            <w:pPr>
              <w:spacing w:line="24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hAnsi="仿宋" w:cs="宋体"/>
                <w:color w:val="000000"/>
                <w:sz w:val="21"/>
                <w:szCs w:val="21"/>
              </w:rPr>
              <w:t>2.0~3.91</w:t>
            </w:r>
          </w:p>
        </w:tc>
        <w:tc>
          <w:tcPr>
            <w:tcW w:w="1240" w:type="dxa"/>
            <w:vAlign w:val="center"/>
          </w:tcPr>
          <w:p w14:paraId="37BB9A8B" w14:textId="77777777" w:rsidR="00D121EE" w:rsidRDefault="00D60FD5">
            <w:pPr>
              <w:spacing w:line="24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hAnsi="仿宋" w:cs="宋体"/>
                <w:color w:val="000000"/>
                <w:sz w:val="21"/>
                <w:szCs w:val="21"/>
              </w:rPr>
              <w:t>3.0~4.95</w:t>
            </w:r>
          </w:p>
        </w:tc>
        <w:tc>
          <w:tcPr>
            <w:tcW w:w="1176" w:type="dxa"/>
            <w:vAlign w:val="center"/>
          </w:tcPr>
          <w:p w14:paraId="33248A28" w14:textId="77777777" w:rsidR="00D121EE" w:rsidRDefault="00D60FD5">
            <w:pPr>
              <w:spacing w:line="24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hAnsi="仿宋" w:cs="宋体"/>
                <w:color w:val="000000"/>
                <w:sz w:val="21"/>
                <w:szCs w:val="21"/>
              </w:rPr>
              <w:t>4.5~7.48</w:t>
            </w:r>
          </w:p>
        </w:tc>
        <w:tc>
          <w:tcPr>
            <w:tcW w:w="1296" w:type="dxa"/>
            <w:vAlign w:val="center"/>
          </w:tcPr>
          <w:p w14:paraId="1BD4FB32" w14:textId="77777777" w:rsidR="00D121EE" w:rsidRDefault="00D60FD5">
            <w:pPr>
              <w:widowControl/>
              <w:spacing w:line="24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hAnsi="仿宋" w:cs="宋体"/>
                <w:color w:val="000000"/>
                <w:sz w:val="21"/>
                <w:szCs w:val="21"/>
              </w:rPr>
              <w:t>7.0~12.65</w:t>
            </w:r>
          </w:p>
        </w:tc>
      </w:tr>
    </w:tbl>
    <w:p w14:paraId="51CCD143" w14:textId="29894782" w:rsidR="00D121EE" w:rsidRDefault="00D121EE">
      <w:pPr>
        <w:rPr>
          <w:szCs w:val="32"/>
        </w:rPr>
      </w:pPr>
    </w:p>
    <w:p w14:paraId="12892085" w14:textId="5B5B8EEC" w:rsidR="00B432A4" w:rsidRPr="00B432A4" w:rsidRDefault="00B432A4">
      <w:pPr>
        <w:rPr>
          <w:rFonts w:hint="eastAsia"/>
          <w:szCs w:val="32"/>
          <w:highlight w:val="yellow"/>
        </w:rPr>
      </w:pPr>
      <w:r w:rsidRPr="00B432A4">
        <w:rPr>
          <w:rFonts w:hint="eastAsia"/>
          <w:szCs w:val="32"/>
          <w:highlight w:val="yellow"/>
        </w:rPr>
        <w:t>基站面积</w:t>
      </w:r>
      <w:r w:rsidRPr="00B432A4">
        <w:rPr>
          <w:szCs w:val="32"/>
          <w:highlight w:val="yellow"/>
        </w:rPr>
        <w:t>15</w:t>
      </w:r>
      <w:r w:rsidRPr="00B432A4">
        <w:rPr>
          <w:rFonts w:hint="eastAsia"/>
          <w:szCs w:val="32"/>
          <w:highlight w:val="yellow"/>
        </w:rPr>
        <w:t>m</w:t>
      </w:r>
      <w:r w:rsidRPr="00B432A4">
        <w:rPr>
          <w:rFonts w:hint="eastAsia"/>
          <w:szCs w:val="32"/>
          <w:highlight w:val="yellow"/>
        </w:rPr>
        <w:t>²</w:t>
      </w:r>
      <w:r w:rsidRPr="00B432A4">
        <w:rPr>
          <w:rFonts w:hint="eastAsia"/>
          <w:szCs w:val="32"/>
          <w:highlight w:val="yellow"/>
        </w:rPr>
        <w:t>,</w:t>
      </w:r>
      <w:r w:rsidRPr="00B432A4">
        <w:rPr>
          <w:rFonts w:hint="eastAsia"/>
          <w:szCs w:val="32"/>
          <w:highlight w:val="yellow"/>
        </w:rPr>
        <w:t>开关电源负载</w:t>
      </w:r>
      <w:r w:rsidRPr="00B432A4">
        <w:rPr>
          <w:rFonts w:hint="eastAsia"/>
          <w:szCs w:val="32"/>
          <w:highlight w:val="yellow"/>
        </w:rPr>
        <w:t>9</w:t>
      </w:r>
      <w:r w:rsidRPr="00B432A4">
        <w:rPr>
          <w:szCs w:val="32"/>
          <w:highlight w:val="yellow"/>
        </w:rPr>
        <w:t>0A</w:t>
      </w:r>
      <w:r w:rsidRPr="00B432A4">
        <w:rPr>
          <w:rFonts w:hint="eastAsia"/>
          <w:szCs w:val="32"/>
          <w:highlight w:val="yellow"/>
        </w:rPr>
        <w:t>，电压</w:t>
      </w:r>
      <w:r w:rsidRPr="00B432A4">
        <w:rPr>
          <w:rFonts w:hint="eastAsia"/>
          <w:szCs w:val="32"/>
          <w:highlight w:val="yellow"/>
        </w:rPr>
        <w:t>5</w:t>
      </w:r>
      <w:r w:rsidRPr="00B432A4">
        <w:rPr>
          <w:szCs w:val="32"/>
          <w:highlight w:val="yellow"/>
        </w:rPr>
        <w:t>3</w:t>
      </w:r>
      <w:r w:rsidRPr="00B432A4">
        <w:rPr>
          <w:rFonts w:hint="eastAsia"/>
          <w:szCs w:val="32"/>
          <w:highlight w:val="yellow"/>
        </w:rPr>
        <w:t>.</w:t>
      </w:r>
      <w:r w:rsidRPr="00B432A4">
        <w:rPr>
          <w:szCs w:val="32"/>
          <w:highlight w:val="yellow"/>
        </w:rPr>
        <w:t>5V.</w:t>
      </w:r>
      <w:r w:rsidRPr="00B432A4">
        <w:rPr>
          <w:rFonts w:hint="eastAsia"/>
          <w:szCs w:val="32"/>
          <w:highlight w:val="yellow"/>
        </w:rPr>
        <w:t>计算</w:t>
      </w:r>
    </w:p>
    <w:p w14:paraId="3984C9B0" w14:textId="7EBFA336" w:rsidR="00D121EE" w:rsidRPr="00B432A4" w:rsidRDefault="00B432A4">
      <w:pPr>
        <w:rPr>
          <w:rFonts w:ascii="仿宋" w:eastAsia="仿宋" w:hAnsi="仿宋"/>
          <w:highlight w:val="yellow"/>
        </w:rPr>
      </w:pPr>
      <w:r w:rsidRPr="00B432A4">
        <w:rPr>
          <w:rFonts w:ascii="仿宋" w:eastAsia="仿宋" w:hAnsi="仿宋" w:hint="eastAsia"/>
          <w:highlight w:val="yellow"/>
        </w:rPr>
        <w:t>公式：</w:t>
      </w:r>
      <w:r w:rsidR="00FA3C24" w:rsidRPr="00B432A4">
        <w:rPr>
          <w:rFonts w:ascii="仿宋" w:eastAsia="仿宋" w:hAnsi="仿宋"/>
          <w:highlight w:val="yellow"/>
        </w:rPr>
        <w:t>Q12=K*(Q1*1.06+Q2)</w:t>
      </w:r>
    </w:p>
    <w:p w14:paraId="0075492E" w14:textId="61ECCAF0" w:rsidR="00C81DC5" w:rsidRPr="00B432A4" w:rsidRDefault="00B432A4">
      <w:pPr>
        <w:rPr>
          <w:rFonts w:ascii="仿宋" w:eastAsia="仿宋" w:hAnsi="仿宋"/>
          <w:highlight w:val="yellow"/>
        </w:rPr>
      </w:pPr>
      <w:r w:rsidRPr="00B432A4">
        <w:rPr>
          <w:rFonts w:ascii="仿宋" w:eastAsia="仿宋" w:hAnsi="仿宋" w:hint="eastAsia"/>
          <w:highlight w:val="yellow"/>
        </w:rPr>
        <w:t>取值计算：</w:t>
      </w:r>
      <w:r w:rsidR="00C81DC5" w:rsidRPr="00B432A4">
        <w:rPr>
          <w:rFonts w:ascii="仿宋" w:eastAsia="仿宋" w:hAnsi="仿宋" w:hint="eastAsia"/>
          <w:highlight w:val="yellow"/>
        </w:rPr>
        <w:t>K</w:t>
      </w:r>
      <w:r w:rsidR="00C81DC5" w:rsidRPr="00B432A4">
        <w:rPr>
          <w:rFonts w:ascii="仿宋" w:eastAsia="仿宋" w:hAnsi="仿宋"/>
          <w:highlight w:val="yellow"/>
        </w:rPr>
        <w:t>=0.9</w:t>
      </w:r>
    </w:p>
    <w:p w14:paraId="7796206A" w14:textId="505D3696" w:rsidR="00C81DC5" w:rsidRPr="00B432A4" w:rsidRDefault="00C81DC5" w:rsidP="00B432A4">
      <w:pPr>
        <w:ind w:left="1200"/>
        <w:rPr>
          <w:rFonts w:ascii="仿宋" w:eastAsia="仿宋" w:hAnsi="仿宋"/>
          <w:highlight w:val="yellow"/>
        </w:rPr>
      </w:pPr>
      <w:r w:rsidRPr="00B432A4">
        <w:rPr>
          <w:rFonts w:ascii="仿宋" w:eastAsia="仿宋" w:hAnsi="仿宋" w:hint="eastAsia"/>
          <w:highlight w:val="yellow"/>
        </w:rPr>
        <w:t>Q</w:t>
      </w:r>
      <w:r w:rsidRPr="00B432A4">
        <w:rPr>
          <w:rFonts w:ascii="仿宋" w:eastAsia="仿宋" w:hAnsi="仿宋"/>
          <w:highlight w:val="yellow"/>
        </w:rPr>
        <w:t>1=V(</w:t>
      </w:r>
      <w:proofErr w:type="gramStart"/>
      <w:r w:rsidRPr="00B432A4">
        <w:rPr>
          <w:rFonts w:ascii="仿宋" w:eastAsia="仿宋" w:hAnsi="仿宋"/>
          <w:highlight w:val="yellow"/>
        </w:rPr>
        <w:t>53.5)*</w:t>
      </w:r>
      <w:proofErr w:type="gramEnd"/>
      <w:r w:rsidRPr="00B432A4">
        <w:rPr>
          <w:rFonts w:ascii="仿宋" w:eastAsia="仿宋" w:hAnsi="仿宋"/>
          <w:highlight w:val="yellow"/>
        </w:rPr>
        <w:t>A(90)*1.06</w:t>
      </w:r>
    </w:p>
    <w:p w14:paraId="3878F2C7" w14:textId="1B2AC1F3" w:rsidR="00C81DC5" w:rsidRPr="00B432A4" w:rsidRDefault="00C81DC5" w:rsidP="00B432A4">
      <w:pPr>
        <w:ind w:left="1200"/>
        <w:rPr>
          <w:rFonts w:ascii="仿宋" w:eastAsia="仿宋" w:hAnsi="仿宋" w:hint="eastAsia"/>
          <w:highlight w:val="yellow"/>
        </w:rPr>
      </w:pPr>
      <w:r w:rsidRPr="00B432A4">
        <w:rPr>
          <w:rFonts w:ascii="仿宋" w:eastAsia="仿宋" w:hAnsi="仿宋"/>
          <w:highlight w:val="yellow"/>
        </w:rPr>
        <w:t>Q2=</w:t>
      </w:r>
      <w:r w:rsidRPr="00B432A4">
        <w:rPr>
          <w:rFonts w:ascii="仿宋" w:eastAsia="仿宋" w:hAnsi="仿宋"/>
          <w:highlight w:val="yellow"/>
        </w:rPr>
        <w:t>S*150W/m2</w:t>
      </w:r>
    </w:p>
    <w:p w14:paraId="272EDAA9" w14:textId="4026D42D" w:rsidR="00CA40AD" w:rsidRPr="00B432A4" w:rsidRDefault="00B432A4" w:rsidP="00C81DC5">
      <w:pPr>
        <w:rPr>
          <w:rFonts w:ascii="仿宋" w:eastAsia="仿宋" w:hAnsi="仿宋" w:hint="eastAsia"/>
          <w:highlight w:val="yellow"/>
        </w:rPr>
      </w:pPr>
      <w:r w:rsidRPr="00B432A4">
        <w:rPr>
          <w:rFonts w:ascii="仿宋" w:eastAsia="仿宋" w:hAnsi="仿宋" w:hint="eastAsia"/>
          <w:highlight w:val="yellow"/>
        </w:rPr>
        <w:t>结果：</w:t>
      </w:r>
      <w:r w:rsidRPr="00B432A4">
        <w:rPr>
          <w:rFonts w:ascii="仿宋" w:eastAsia="仿宋" w:hAnsi="仿宋"/>
          <w:highlight w:val="yellow"/>
        </w:rPr>
        <w:tab/>
      </w:r>
      <w:r w:rsidRPr="00B432A4">
        <w:rPr>
          <w:rFonts w:ascii="仿宋" w:eastAsia="仿宋" w:hAnsi="仿宋"/>
          <w:highlight w:val="yellow"/>
        </w:rPr>
        <w:tab/>
      </w:r>
      <w:r w:rsidR="00FA3C24" w:rsidRPr="00B432A4">
        <w:rPr>
          <w:rFonts w:ascii="仿宋" w:eastAsia="仿宋" w:hAnsi="仿宋" w:hint="eastAsia"/>
          <w:highlight w:val="yellow"/>
        </w:rPr>
        <w:t>Q</w:t>
      </w:r>
      <w:r w:rsidR="00FA3C24" w:rsidRPr="00B432A4">
        <w:rPr>
          <w:rFonts w:ascii="仿宋" w:eastAsia="仿宋" w:hAnsi="仿宋"/>
          <w:highlight w:val="yellow"/>
        </w:rPr>
        <w:t>12=</w:t>
      </w:r>
      <w:r w:rsidR="00CA40AD" w:rsidRPr="00B432A4">
        <w:rPr>
          <w:rFonts w:ascii="仿宋" w:eastAsia="仿宋" w:hAnsi="仿宋"/>
          <w:highlight w:val="yellow"/>
        </w:rPr>
        <w:t>0.9*(53.5*90*1.06+15*150W</w:t>
      </w:r>
      <w:r w:rsidR="00C81DC5" w:rsidRPr="00B432A4">
        <w:rPr>
          <w:rFonts w:ascii="仿宋" w:eastAsia="仿宋" w:hAnsi="仿宋"/>
          <w:highlight w:val="yellow"/>
        </w:rPr>
        <w:t>)</w:t>
      </w:r>
    </w:p>
    <w:p w14:paraId="22633DB9" w14:textId="2A373594" w:rsidR="00CA40AD" w:rsidRPr="00B432A4" w:rsidRDefault="00C81DC5" w:rsidP="00B432A4">
      <w:pPr>
        <w:ind w:left="1200"/>
        <w:rPr>
          <w:rFonts w:ascii="仿宋" w:eastAsia="仿宋" w:hAnsi="仿宋"/>
          <w:highlight w:val="yellow"/>
        </w:rPr>
      </w:pPr>
      <w:r w:rsidRPr="00B432A4">
        <w:rPr>
          <w:rFonts w:ascii="仿宋" w:eastAsia="仿宋" w:hAnsi="仿宋"/>
          <w:highlight w:val="yellow"/>
        </w:rPr>
        <w:t>KW=</w:t>
      </w:r>
      <w:r w:rsidR="00CA40AD" w:rsidRPr="00B432A4">
        <w:rPr>
          <w:rFonts w:ascii="仿宋" w:eastAsia="仿宋" w:hAnsi="仿宋" w:hint="eastAsia"/>
          <w:highlight w:val="yellow"/>
        </w:rPr>
        <w:t>0</w:t>
      </w:r>
      <w:r w:rsidR="00CA40AD" w:rsidRPr="00B432A4">
        <w:rPr>
          <w:rFonts w:ascii="仿宋" w:eastAsia="仿宋" w:hAnsi="仿宋"/>
          <w:highlight w:val="yellow"/>
        </w:rPr>
        <w:t>.9</w:t>
      </w:r>
      <w:proofErr w:type="gramStart"/>
      <w:r w:rsidR="00CA40AD" w:rsidRPr="00B432A4">
        <w:rPr>
          <w:rFonts w:ascii="仿宋" w:eastAsia="仿宋" w:hAnsi="仿宋"/>
          <w:highlight w:val="yellow"/>
        </w:rPr>
        <w:t>*(</w:t>
      </w:r>
      <w:r w:rsidR="00CA40AD" w:rsidRPr="00B432A4">
        <w:rPr>
          <w:highlight w:val="yellow"/>
        </w:rPr>
        <w:t xml:space="preserve"> </w:t>
      </w:r>
      <w:r w:rsidR="00CA40AD" w:rsidRPr="00B432A4">
        <w:rPr>
          <w:rFonts w:ascii="仿宋" w:eastAsia="仿宋" w:hAnsi="仿宋"/>
          <w:highlight w:val="yellow"/>
        </w:rPr>
        <w:t>5,103.9</w:t>
      </w:r>
      <w:proofErr w:type="gramEnd"/>
      <w:r w:rsidR="00CA40AD" w:rsidRPr="00B432A4">
        <w:rPr>
          <w:rFonts w:ascii="仿宋" w:eastAsia="仿宋" w:hAnsi="仿宋"/>
          <w:highlight w:val="yellow"/>
        </w:rPr>
        <w:t>+</w:t>
      </w:r>
      <w:r w:rsidR="00CA40AD" w:rsidRPr="00B432A4">
        <w:rPr>
          <w:highlight w:val="yellow"/>
        </w:rPr>
        <w:t xml:space="preserve"> </w:t>
      </w:r>
      <w:r w:rsidR="00CA40AD" w:rsidRPr="00B432A4">
        <w:rPr>
          <w:rFonts w:ascii="仿宋" w:eastAsia="仿宋" w:hAnsi="仿宋"/>
          <w:highlight w:val="yellow"/>
        </w:rPr>
        <w:t>2,250</w:t>
      </w:r>
      <w:r w:rsidR="00CA40AD" w:rsidRPr="00B432A4">
        <w:rPr>
          <w:rFonts w:ascii="仿宋" w:eastAsia="仿宋" w:hAnsi="仿宋"/>
          <w:highlight w:val="yellow"/>
        </w:rPr>
        <w:t>)</w:t>
      </w:r>
      <w:r w:rsidRPr="00B432A4">
        <w:rPr>
          <w:rFonts w:ascii="仿宋" w:eastAsia="仿宋" w:hAnsi="仿宋"/>
          <w:highlight w:val="yellow"/>
        </w:rPr>
        <w:t>/1000</w:t>
      </w:r>
      <w:r w:rsidRPr="00B432A4">
        <w:rPr>
          <w:rFonts w:ascii="仿宋" w:eastAsia="仿宋" w:hAnsi="仿宋" w:hint="eastAsia"/>
          <w:highlight w:val="yellow"/>
        </w:rPr>
        <w:t>=</w:t>
      </w:r>
      <w:r w:rsidRPr="00B432A4">
        <w:rPr>
          <w:rFonts w:ascii="仿宋" w:eastAsia="仿宋" w:hAnsi="仿宋"/>
          <w:highlight w:val="yellow"/>
        </w:rPr>
        <w:t>6</w:t>
      </w:r>
      <w:r w:rsidRPr="00B432A4">
        <w:rPr>
          <w:rFonts w:ascii="仿宋" w:eastAsia="仿宋" w:hAnsi="仿宋" w:hint="eastAsia"/>
          <w:highlight w:val="yellow"/>
        </w:rPr>
        <w:t>.</w:t>
      </w:r>
      <w:r w:rsidRPr="00B432A4">
        <w:rPr>
          <w:rFonts w:ascii="仿宋" w:eastAsia="仿宋" w:hAnsi="仿宋"/>
          <w:highlight w:val="yellow"/>
        </w:rPr>
        <w:t>61851</w:t>
      </w:r>
      <w:r w:rsidRPr="00B432A4">
        <w:rPr>
          <w:rFonts w:ascii="仿宋" w:eastAsia="仿宋" w:hAnsi="仿宋"/>
          <w:highlight w:val="yellow"/>
        </w:rPr>
        <w:t xml:space="preserve"> KW</w:t>
      </w:r>
    </w:p>
    <w:p w14:paraId="4DFCBDA3" w14:textId="02B01F69" w:rsidR="00CA40AD" w:rsidRPr="00B432A4" w:rsidRDefault="00C81DC5" w:rsidP="00B432A4">
      <w:pPr>
        <w:rPr>
          <w:rFonts w:ascii="仿宋" w:eastAsia="仿宋" w:hAnsi="仿宋" w:hint="eastAsia"/>
        </w:rPr>
      </w:pPr>
      <w:r w:rsidRPr="00B432A4">
        <w:rPr>
          <w:rFonts w:ascii="仿宋" w:eastAsia="仿宋" w:hAnsi="仿宋" w:hint="eastAsia"/>
          <w:highlight w:val="yellow"/>
        </w:rPr>
        <w:t>查表</w:t>
      </w:r>
      <w:r w:rsidR="00B432A4" w:rsidRPr="00B432A4">
        <w:rPr>
          <w:rFonts w:ascii="仿宋" w:eastAsia="仿宋" w:hAnsi="仿宋" w:hint="eastAsia"/>
          <w:highlight w:val="yellow"/>
        </w:rPr>
        <w:t>得知：应使用3</w:t>
      </w:r>
      <w:r w:rsidR="00B432A4" w:rsidRPr="00B432A4">
        <w:rPr>
          <w:rFonts w:ascii="仿宋" w:eastAsia="仿宋" w:hAnsi="仿宋"/>
          <w:highlight w:val="yellow"/>
        </w:rPr>
        <w:t>P</w:t>
      </w:r>
      <w:r w:rsidR="00B432A4" w:rsidRPr="00B432A4">
        <w:rPr>
          <w:rFonts w:ascii="仿宋" w:eastAsia="仿宋" w:hAnsi="仿宋" w:hint="eastAsia"/>
          <w:highlight w:val="yellow"/>
        </w:rPr>
        <w:t>空调，能满足本站需求。</w:t>
      </w:r>
    </w:p>
    <w:sectPr w:rsidR="00CA40AD" w:rsidRPr="00B432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322D8" w14:textId="77777777" w:rsidR="00D60FD5" w:rsidRDefault="00D60FD5">
      <w:pPr>
        <w:spacing w:line="240" w:lineRule="auto"/>
      </w:pPr>
      <w:r>
        <w:separator/>
      </w:r>
    </w:p>
  </w:endnote>
  <w:endnote w:type="continuationSeparator" w:id="0">
    <w:p w14:paraId="0ED6B149" w14:textId="77777777" w:rsidR="00D60FD5" w:rsidRDefault="00D60F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7C5A2" w14:textId="77777777" w:rsidR="00FA3C24" w:rsidRDefault="00FA3C24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7969" w14:textId="77777777" w:rsidR="00FA3C24" w:rsidRDefault="00FA3C24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026A7" w14:textId="77777777" w:rsidR="00FA3C24" w:rsidRDefault="00FA3C24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9F685" w14:textId="77777777" w:rsidR="00D60FD5" w:rsidRDefault="00D60FD5">
      <w:r>
        <w:separator/>
      </w:r>
    </w:p>
  </w:footnote>
  <w:footnote w:type="continuationSeparator" w:id="0">
    <w:p w14:paraId="3AEB176C" w14:textId="77777777" w:rsidR="00D60FD5" w:rsidRDefault="00D60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0F87" w14:textId="77777777" w:rsidR="00FA3C24" w:rsidRDefault="00FA3C24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0350" w14:textId="77777777" w:rsidR="00FA3C24" w:rsidRDefault="00FA3C24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57C05" w14:textId="77777777" w:rsidR="00FA3C24" w:rsidRDefault="00FA3C24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444BB"/>
    <w:multiLevelType w:val="multilevel"/>
    <w:tmpl w:val="50C444BB"/>
    <w:lvl w:ilvl="0">
      <w:start w:val="1"/>
      <w:numFmt w:val="chineseCountingThousand"/>
      <w:pStyle w:val="1"/>
      <w:isLgl/>
      <w:lvlText w:val="%1"/>
      <w:lvlJc w:val="left"/>
      <w:pPr>
        <w:tabs>
          <w:tab w:val="left" w:pos="1021"/>
        </w:tabs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lang w:val="en-US"/>
      </w:rPr>
    </w:lvl>
    <w:lvl w:ilvl="1">
      <w:start w:val="1"/>
      <w:numFmt w:val="decimal"/>
      <w:isLgl/>
      <w:lvlText w:val="%1.%2 "/>
      <w:lvlJc w:val="left"/>
      <w:pPr>
        <w:tabs>
          <w:tab w:val="left" w:pos="1249"/>
        </w:tabs>
        <w:ind w:left="710" w:firstLine="0"/>
      </w:pPr>
      <w:rPr>
        <w:rFonts w:eastAsia="宋体" w:hint="eastAsia"/>
        <w:b/>
        <w:i w:val="0"/>
        <w:spacing w:val="0"/>
        <w:sz w:val="28"/>
        <w:szCs w:val="32"/>
      </w:rPr>
    </w:lvl>
    <w:lvl w:ilvl="2">
      <w:start w:val="1"/>
      <w:numFmt w:val="decimal"/>
      <w:isLgl/>
      <w:lvlText w:val="%1.%2.%3"/>
      <w:lvlJc w:val="left"/>
      <w:pPr>
        <w:tabs>
          <w:tab w:val="left" w:pos="1021"/>
        </w:tabs>
        <w:ind w:left="482" w:hanging="425"/>
      </w:pPr>
      <w:rPr>
        <w:rFonts w:ascii="Times New Roman" w:eastAsia="黑体" w:hAnsi="Times New Roman" w:hint="default"/>
        <w:b/>
        <w:i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lang w:val="en-US"/>
      </w:rPr>
    </w:lvl>
    <w:lvl w:ilvl="3">
      <w:start w:val="1"/>
      <w:numFmt w:val="decimal"/>
      <w:isLgl/>
      <w:lvlText w:val="%1.%2.%3.%4"/>
      <w:lvlJc w:val="left"/>
      <w:pPr>
        <w:tabs>
          <w:tab w:val="left" w:pos="1134"/>
        </w:tabs>
        <w:ind w:left="482" w:firstLine="0"/>
      </w:pPr>
      <w:rPr>
        <w:rFonts w:ascii="Times New Roman" w:eastAsia="宋体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isLgl/>
      <w:lvlText w:val="%1.%2.%3.%4.%5"/>
      <w:lvlJc w:val="left"/>
      <w:pPr>
        <w:tabs>
          <w:tab w:val="left" w:pos="1134"/>
        </w:tabs>
        <w:ind w:left="482" w:firstLine="0"/>
      </w:pPr>
      <w:rPr>
        <w:rFonts w:ascii="Times New Roman" w:eastAsia="黑体" w:hAnsi="Times New Roman" w:hint="default"/>
        <w:b/>
        <w:i w:val="0"/>
        <w:sz w:val="24"/>
        <w:szCs w:val="24"/>
      </w:rPr>
    </w:lvl>
    <w:lvl w:ilvl="5">
      <w:start w:val="1"/>
      <w:numFmt w:val="decimal"/>
      <w:isLgl/>
      <w:suff w:val="space"/>
      <w:lvlText w:val="(%6)"/>
      <w:lvlJc w:val="left"/>
      <w:pPr>
        <w:ind w:left="0" w:firstLine="482"/>
      </w:pPr>
      <w:rPr>
        <w:rFonts w:eastAsia="宋体" w:hint="eastAsia"/>
        <w:lang w:val="en-GB"/>
      </w:rPr>
    </w:lvl>
    <w:lvl w:ilvl="6">
      <w:start w:val="1"/>
      <w:numFmt w:val="decimal"/>
      <w:suff w:val="space"/>
      <w:lvlText w:val="%7) "/>
      <w:lvlJc w:val="left"/>
      <w:pPr>
        <w:ind w:left="574" w:firstLine="561"/>
      </w:pPr>
      <w:rPr>
        <w:rFonts w:eastAsia="宋体" w:hint="eastAsia"/>
      </w:rPr>
    </w:lvl>
    <w:lvl w:ilvl="7">
      <w:start w:val="1"/>
      <w:numFmt w:val="decimal"/>
      <w:lvlRestart w:val="2"/>
      <w:isLgl/>
      <w:suff w:val="space"/>
      <w:lvlText w:val="表%1.%2-%8"/>
      <w:lvlJc w:val="center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lang w:val="en-US"/>
      </w:rPr>
    </w:lvl>
    <w:lvl w:ilvl="8">
      <w:start w:val="1"/>
      <w:numFmt w:val="decimal"/>
      <w:lvlRestart w:val="2"/>
      <w:isLgl/>
      <w:suff w:val="space"/>
      <w:lvlText w:val="图%1.%2-%9"/>
      <w:lvlJc w:val="center"/>
      <w:pPr>
        <w:ind w:left="482" w:firstLine="0"/>
      </w:pPr>
      <w:rPr>
        <w:rFonts w:ascii="Times New Roman" w:eastAsia="黑体" w:hAnsi="Times New Roman" w:hint="default"/>
        <w:b w:val="0"/>
      </w:rPr>
    </w:lvl>
  </w:abstractNum>
  <w:num w:numId="1" w16cid:durableId="143393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EE"/>
    <w:rsid w:val="00792C5A"/>
    <w:rsid w:val="00B432A4"/>
    <w:rsid w:val="00C81DC5"/>
    <w:rsid w:val="00CA40AD"/>
    <w:rsid w:val="00D121EE"/>
    <w:rsid w:val="00D60FD5"/>
    <w:rsid w:val="00FA3C24"/>
    <w:rsid w:val="5DA0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B9FCFD"/>
  <w15:docId w15:val="{804D8EDA-7291-4D3C-BD49-1BF62C2F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480"/>
      <w:jc w:val="both"/>
      <w:textAlignment w:val="baseline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next w:val="a"/>
    <w:uiPriority w:val="9"/>
    <w:qFormat/>
    <w:pPr>
      <w:keepNext/>
      <w:keepLines/>
      <w:numPr>
        <w:numId w:val="1"/>
      </w:numPr>
      <w:tabs>
        <w:tab w:val="left" w:pos="476"/>
      </w:tabs>
      <w:spacing w:beforeLines="50" w:before="163" w:afterLines="50" w:after="163" w:line="360" w:lineRule="auto"/>
      <w:jc w:val="both"/>
      <w:outlineLvl w:val="0"/>
    </w:pPr>
    <w:rPr>
      <w:rFonts w:asciiTheme="minorEastAsia" w:hAnsiTheme="minorEastAsia" w:cs="Times New Roman"/>
      <w:b/>
      <w:bCs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报告正文"/>
    <w:basedOn w:val="a"/>
    <w:qFormat/>
    <w:pPr>
      <w:widowControl/>
      <w:overflowPunct w:val="0"/>
      <w:autoSpaceDE w:val="0"/>
      <w:autoSpaceDN w:val="0"/>
      <w:adjustRightInd w:val="0"/>
      <w:spacing w:after="80"/>
      <w:ind w:left="570"/>
    </w:pPr>
    <w:rPr>
      <w:szCs w:val="20"/>
    </w:rPr>
  </w:style>
  <w:style w:type="paragraph" w:styleId="a4">
    <w:name w:val="header"/>
    <w:basedOn w:val="a"/>
    <w:link w:val="a5"/>
    <w:rsid w:val="00FA3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A3C2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rsid w:val="00FA3C2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A3C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 Elegant</cp:lastModifiedBy>
  <cp:revision>2</cp:revision>
  <dcterms:created xsi:type="dcterms:W3CDTF">2022-04-06T04:11:00Z</dcterms:created>
  <dcterms:modified xsi:type="dcterms:W3CDTF">2022-04-06T04:11:00Z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9A9A56F506CC4D1FBA9E3D75C5AF5DFF</vt:lpwstr>
  </property>
</Properties>
</file>