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924F5" w14:textId="03A29C92" w:rsidR="00AE585D" w:rsidRDefault="00AE585D" w:rsidP="00AE585D">
      <w:pPr>
        <w:pStyle w:val="ad"/>
        <w:ind w:firstLine="640"/>
      </w:pPr>
      <w:bookmarkStart w:id="0" w:name="主送（新）"/>
      <w:r>
        <w:rPr>
          <w:rFonts w:hint="eastAsia"/>
        </w:rPr>
        <w:t>四类柜体选型说明</w:t>
      </w:r>
    </w:p>
    <w:p w14:paraId="0C300464" w14:textId="7A499EB9" w:rsidR="00D61664" w:rsidRPr="00D61664" w:rsidRDefault="00AE585D" w:rsidP="00D61664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一、</w:t>
      </w:r>
      <w:r w:rsidR="00D61664" w:rsidRPr="00D61664">
        <w:rPr>
          <w:rFonts w:hint="eastAsia"/>
          <w:b/>
          <w:bCs/>
        </w:rPr>
        <w:t>交流配电箱</w:t>
      </w:r>
      <w:bookmarkStart w:id="1" w:name="_GoBack"/>
      <w:bookmarkEnd w:id="1"/>
    </w:p>
    <w:p w14:paraId="783EFACD" w14:textId="1E211824" w:rsidR="00D61664" w:rsidRDefault="00D61664" w:rsidP="00D61664">
      <w:pPr>
        <w:ind w:firstLine="640"/>
      </w:pPr>
      <w:r>
        <w:rPr>
          <w:rFonts w:hint="eastAsia"/>
        </w:rPr>
        <w:t>交流配电箱本次集采产品型号如下：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808"/>
        <w:gridCol w:w="7692"/>
      </w:tblGrid>
      <w:tr w:rsidR="00D61664" w:rsidRPr="000B23EC" w14:paraId="283338EB" w14:textId="77777777" w:rsidTr="00907F6A">
        <w:trPr>
          <w:trHeight w:val="240"/>
          <w:tblHeader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8CB" w14:textId="77777777" w:rsidR="00D61664" w:rsidRPr="008B6750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8B6750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B6A" w14:textId="77777777" w:rsidR="00D61664" w:rsidRPr="008B6750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8B6750">
              <w:rPr>
                <w:rFonts w:ascii="仿宋_GB2312" w:eastAsia="仿宋_GB2312" w:hint="eastAsia"/>
                <w:b/>
                <w:sz w:val="24"/>
              </w:rPr>
              <w:t>产品名称</w:t>
            </w:r>
          </w:p>
        </w:tc>
      </w:tr>
      <w:tr w:rsidR="00D61664" w:rsidRPr="000B23EC" w14:paraId="4D112A75" w14:textId="77777777" w:rsidTr="00907F6A">
        <w:trPr>
          <w:trHeight w:val="2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6D1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A9A6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82B7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交流配电箱（标配）-壁挂式380V/63A-整机</w:t>
            </w:r>
          </w:p>
        </w:tc>
      </w:tr>
      <w:tr w:rsidR="00D61664" w:rsidRPr="000B23EC" w14:paraId="115A0DF2" w14:textId="77777777" w:rsidTr="00907F6A">
        <w:trPr>
          <w:trHeight w:val="2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AC96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C769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82B7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交流配电箱（标配）-壁挂式380V/100A-整机</w:t>
            </w:r>
          </w:p>
        </w:tc>
      </w:tr>
      <w:tr w:rsidR="00D61664" w:rsidRPr="000B23EC" w14:paraId="4D89E412" w14:textId="77777777" w:rsidTr="00907F6A">
        <w:trPr>
          <w:trHeight w:val="2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7B3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4D01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82B7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交流配电箱（ATS）-壁挂式380V/63A-整机</w:t>
            </w:r>
          </w:p>
        </w:tc>
      </w:tr>
      <w:tr w:rsidR="00D61664" w:rsidRPr="000B23EC" w14:paraId="585B606F" w14:textId="77777777" w:rsidTr="00907F6A">
        <w:trPr>
          <w:trHeight w:val="2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608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F58A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82B7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交流配电箱（ATS）-壁挂式380V/100A-整机</w:t>
            </w:r>
          </w:p>
        </w:tc>
      </w:tr>
      <w:tr w:rsidR="00D61664" w:rsidRPr="000B23EC" w14:paraId="2BEEF2C5" w14:textId="77777777" w:rsidTr="00907F6A">
        <w:trPr>
          <w:trHeight w:val="2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7018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2687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82B7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交流配电箱-必选、可选配置-浪涌保护器（最大通流容量Imax =60kA）</w:t>
            </w:r>
          </w:p>
        </w:tc>
      </w:tr>
      <w:tr w:rsidR="00D61664" w:rsidRPr="000B23EC" w14:paraId="2690A501" w14:textId="77777777" w:rsidTr="00907F6A">
        <w:trPr>
          <w:trHeight w:val="2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2E5C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3B24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82B7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交流配电箱-必选、可选配置-浪涌保护器（最大通流容量Imax =80kA）</w:t>
            </w:r>
          </w:p>
        </w:tc>
      </w:tr>
      <w:tr w:rsidR="00D61664" w:rsidRPr="000B23EC" w14:paraId="7317F10F" w14:textId="77777777" w:rsidTr="00907F6A">
        <w:trPr>
          <w:trHeight w:val="2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D170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6067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82B7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交流配电箱-必选、可选配置-浪涌保护器（最大通流容量Imax =100kA）</w:t>
            </w:r>
          </w:p>
        </w:tc>
      </w:tr>
      <w:tr w:rsidR="00D61664" w:rsidRPr="000B23EC" w14:paraId="65B4A1E3" w14:textId="77777777" w:rsidTr="00907F6A">
        <w:trPr>
          <w:trHeight w:val="2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BBA4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71B3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82B7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交流配电箱-必选、可选配置-浪涌保护器（最大通流容量Imax =120kA）</w:t>
            </w:r>
          </w:p>
        </w:tc>
      </w:tr>
      <w:tr w:rsidR="00D61664" w:rsidRPr="000B23EC" w14:paraId="7E800C0C" w14:textId="77777777" w:rsidTr="00907F6A">
        <w:trPr>
          <w:trHeight w:val="2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74B4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052B" w14:textId="77777777" w:rsidR="00D61664" w:rsidRPr="00ED3F4F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82B7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交流配电箱-必选、可选配置-雷击计数器 双位</w:t>
            </w:r>
          </w:p>
        </w:tc>
      </w:tr>
      <w:tr w:rsidR="00D61664" w:rsidRPr="000B23EC" w14:paraId="0FE63D5F" w14:textId="77777777" w:rsidTr="00907F6A">
        <w:trPr>
          <w:trHeight w:val="24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28DD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6D8A" w14:textId="77777777" w:rsidR="00D61664" w:rsidRPr="00ED3F4F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82B7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交流配电箱-必选、可选配置-接线端子</w:t>
            </w:r>
          </w:p>
        </w:tc>
      </w:tr>
    </w:tbl>
    <w:p w14:paraId="12667B1F" w14:textId="3C1BA3BD" w:rsidR="006664A9" w:rsidRDefault="000B0D7F" w:rsidP="00D61664">
      <w:pPr>
        <w:ind w:firstLine="640"/>
      </w:pPr>
      <w:r>
        <w:rPr>
          <w:rFonts w:hint="eastAsia"/>
        </w:rPr>
        <w:t>标配：</w:t>
      </w:r>
      <w:r w:rsidR="00D61664">
        <w:rPr>
          <w:rFonts w:hint="eastAsia"/>
        </w:rPr>
        <w:t>4</w:t>
      </w:r>
      <w:r w:rsidR="00D61664">
        <w:rPr>
          <w:rFonts w:hint="eastAsia"/>
        </w:rPr>
        <w:t>种整机根据需求各省自行选择，</w:t>
      </w:r>
      <w:r w:rsidR="006664A9" w:rsidRPr="000B0D7F">
        <w:rPr>
          <w:rFonts w:hint="eastAsia"/>
        </w:rPr>
        <w:t>标配</w:t>
      </w:r>
      <w:r w:rsidR="006664A9">
        <w:rPr>
          <w:rFonts w:hint="eastAsia"/>
        </w:rPr>
        <w:t>含智能电表，不含浪涌保护器、雷击计数器。</w:t>
      </w:r>
    </w:p>
    <w:p w14:paraId="29251ABD" w14:textId="492BB3C1" w:rsidR="00D61664" w:rsidRPr="00D61664" w:rsidRDefault="000B0D7F" w:rsidP="00D61664">
      <w:pPr>
        <w:ind w:firstLine="640"/>
      </w:pPr>
      <w:r>
        <w:rPr>
          <w:rFonts w:hint="eastAsia"/>
        </w:rPr>
        <w:t>选配：</w:t>
      </w:r>
      <w:r w:rsidR="00D61664" w:rsidRPr="00D61664">
        <w:rPr>
          <w:rFonts w:hint="eastAsia"/>
        </w:rPr>
        <w:t>6</w:t>
      </w:r>
      <w:r w:rsidR="00D61664" w:rsidRPr="00D61664">
        <w:rPr>
          <w:rFonts w:hint="eastAsia"/>
        </w:rPr>
        <w:t>种</w:t>
      </w:r>
      <w:r w:rsidR="006664A9">
        <w:rPr>
          <w:rFonts w:hint="eastAsia"/>
        </w:rPr>
        <w:t>选配</w:t>
      </w:r>
      <w:r w:rsidR="00D61664" w:rsidRPr="00D61664">
        <w:rPr>
          <w:rFonts w:hint="eastAsia"/>
        </w:rPr>
        <w:t>件（浪涌保护器</w:t>
      </w:r>
      <w:r w:rsidR="00D61664" w:rsidRPr="00D61664">
        <w:rPr>
          <w:rFonts w:hint="eastAsia"/>
        </w:rPr>
        <w:t>4</w:t>
      </w:r>
      <w:r w:rsidR="00D61664" w:rsidRPr="00D61664">
        <w:rPr>
          <w:rFonts w:hint="eastAsia"/>
        </w:rPr>
        <w:t>种、雷击计数器、接线端子），选择建议如下：</w:t>
      </w:r>
    </w:p>
    <w:p w14:paraId="0F7F9729" w14:textId="29F5B9D5" w:rsidR="00D61664" w:rsidRPr="00D61664" w:rsidRDefault="00D61664" w:rsidP="00D61664">
      <w:pPr>
        <w:ind w:firstLine="640"/>
      </w:pPr>
      <w:r>
        <w:rPr>
          <w:rFonts w:hint="eastAsia"/>
        </w:rPr>
        <w:t>（</w:t>
      </w:r>
      <w:r w:rsidRPr="00D61664">
        <w:rPr>
          <w:rFonts w:hint="eastAsia"/>
        </w:rPr>
        <w:t>1</w:t>
      </w:r>
      <w:r>
        <w:rPr>
          <w:rFonts w:hint="eastAsia"/>
        </w:rPr>
        <w:t>）</w:t>
      </w:r>
      <w:r w:rsidRPr="00D61664">
        <w:rPr>
          <w:rFonts w:hint="eastAsia"/>
        </w:rPr>
        <w:t>浪涌保护器</w:t>
      </w:r>
      <w:r w:rsidRPr="00D61664">
        <w:rPr>
          <w:rFonts w:hint="eastAsia"/>
        </w:rPr>
        <w:t>Imax=60kA</w:t>
      </w:r>
      <w:r w:rsidRPr="00D61664">
        <w:rPr>
          <w:rFonts w:hint="eastAsia"/>
        </w:rPr>
        <w:t>、</w:t>
      </w:r>
      <w:r w:rsidRPr="00D61664">
        <w:rPr>
          <w:rFonts w:hint="eastAsia"/>
        </w:rPr>
        <w:t>Imax=80kA</w:t>
      </w:r>
      <w:r w:rsidRPr="00D61664">
        <w:rPr>
          <w:rFonts w:hint="eastAsia"/>
        </w:rPr>
        <w:t>、</w:t>
      </w:r>
      <w:r w:rsidRPr="00D61664">
        <w:rPr>
          <w:rFonts w:hint="eastAsia"/>
        </w:rPr>
        <w:t>Imax=100kA</w:t>
      </w:r>
      <w:r w:rsidRPr="00D61664">
        <w:rPr>
          <w:rFonts w:hint="eastAsia"/>
        </w:rPr>
        <w:t>、</w:t>
      </w:r>
      <w:r w:rsidRPr="00D61664">
        <w:rPr>
          <w:rFonts w:hint="eastAsia"/>
        </w:rPr>
        <w:t>Imax=120kA</w:t>
      </w:r>
      <w:r w:rsidRPr="00D61664">
        <w:rPr>
          <w:rFonts w:hint="eastAsia"/>
        </w:rPr>
        <w:t>共</w:t>
      </w:r>
      <w:r w:rsidRPr="00D61664">
        <w:rPr>
          <w:rFonts w:hint="eastAsia"/>
        </w:rPr>
        <w:t>4</w:t>
      </w:r>
      <w:r w:rsidRPr="00D61664">
        <w:rPr>
          <w:rFonts w:hint="eastAsia"/>
        </w:rPr>
        <w:t>种，根据各省情况</w:t>
      </w:r>
      <w:r w:rsidRPr="00D61664">
        <w:rPr>
          <w:rFonts w:hint="eastAsia"/>
        </w:rPr>
        <w:t>4</w:t>
      </w:r>
      <w:r w:rsidRPr="00D61664">
        <w:rPr>
          <w:rFonts w:hint="eastAsia"/>
        </w:rPr>
        <w:t>选</w:t>
      </w:r>
      <w:r w:rsidRPr="00D61664">
        <w:rPr>
          <w:rFonts w:hint="eastAsia"/>
        </w:rPr>
        <w:t>1</w:t>
      </w:r>
      <w:r w:rsidRPr="00D61664">
        <w:rPr>
          <w:rFonts w:hint="eastAsia"/>
        </w:rPr>
        <w:t>；</w:t>
      </w:r>
    </w:p>
    <w:p w14:paraId="2CD6B2D9" w14:textId="745F6899" w:rsidR="00D61664" w:rsidRPr="00D61664" w:rsidRDefault="00D61664" w:rsidP="00D61664">
      <w:pPr>
        <w:ind w:firstLine="640"/>
      </w:pPr>
      <w:r>
        <w:rPr>
          <w:rFonts w:hint="eastAsia"/>
        </w:rPr>
        <w:t>（</w:t>
      </w:r>
      <w:r w:rsidRPr="00D61664">
        <w:rPr>
          <w:rFonts w:hint="eastAsia"/>
        </w:rPr>
        <w:t>2</w:t>
      </w:r>
      <w:r>
        <w:rPr>
          <w:rFonts w:hint="eastAsia"/>
        </w:rPr>
        <w:t>）</w:t>
      </w:r>
      <w:r w:rsidRPr="00D61664">
        <w:rPr>
          <w:rFonts w:hint="eastAsia"/>
        </w:rPr>
        <w:t>雷击计数器根据各省情况选配，可选可不选；</w:t>
      </w:r>
    </w:p>
    <w:p w14:paraId="05517B85" w14:textId="5231BAAB" w:rsidR="00D61664" w:rsidRDefault="00D61664" w:rsidP="00D61664">
      <w:pPr>
        <w:ind w:firstLine="640"/>
      </w:pPr>
      <w:r>
        <w:rPr>
          <w:rFonts w:hint="eastAsia"/>
        </w:rPr>
        <w:t>（</w:t>
      </w:r>
      <w:r w:rsidRPr="00D61664">
        <w:rPr>
          <w:rFonts w:hint="eastAsia"/>
        </w:rPr>
        <w:t>3</w:t>
      </w:r>
      <w:r>
        <w:rPr>
          <w:rFonts w:hint="eastAsia"/>
        </w:rPr>
        <w:t>）</w:t>
      </w:r>
      <w:r w:rsidRPr="00D61664">
        <w:rPr>
          <w:rFonts w:hint="eastAsia"/>
        </w:rPr>
        <w:t>接线端子：交流配电箱技术规范书</w:t>
      </w:r>
      <w:r w:rsidR="00E07427">
        <w:rPr>
          <w:rFonts w:hint="eastAsia"/>
        </w:rPr>
        <w:t>中</w:t>
      </w:r>
      <w:r w:rsidRPr="00D61664">
        <w:rPr>
          <w:rFonts w:hint="eastAsia"/>
        </w:rPr>
        <w:t>要求市电输入</w:t>
      </w:r>
      <w:r w:rsidRPr="00D61664">
        <w:rPr>
          <w:rFonts w:hint="eastAsia"/>
        </w:rPr>
        <w:lastRenderedPageBreak/>
        <w:t>端标配接线端子，输出端断路器不需要配置接线端子（断路器直接可以接线），油机通过标配油机插座连接，因此一般不需要选配。仅当有油机不通过油机插座，直接接线至交流配电箱内的需求时，才需要配置接线端子（建议选</w:t>
      </w:r>
      <w:r w:rsidRPr="00D61664">
        <w:rPr>
          <w:rFonts w:hint="eastAsia"/>
        </w:rPr>
        <w:t>4</w:t>
      </w:r>
      <w:r w:rsidRPr="00D61664">
        <w:rPr>
          <w:rFonts w:hint="eastAsia"/>
        </w:rPr>
        <w:t>个接线端子</w:t>
      </w:r>
      <w:r w:rsidRPr="00D61664">
        <w:rPr>
          <w:rFonts w:hint="eastAsia"/>
        </w:rPr>
        <w:t>A</w:t>
      </w:r>
      <w:r w:rsidRPr="00D61664">
        <w:rPr>
          <w:rFonts w:hint="eastAsia"/>
        </w:rPr>
        <w:t>、</w:t>
      </w:r>
      <w:r w:rsidRPr="00D61664">
        <w:rPr>
          <w:rFonts w:hint="eastAsia"/>
        </w:rPr>
        <w:t>B</w:t>
      </w:r>
      <w:r w:rsidRPr="00D61664">
        <w:rPr>
          <w:rFonts w:hint="eastAsia"/>
        </w:rPr>
        <w:t>、</w:t>
      </w:r>
      <w:r w:rsidRPr="00D61664">
        <w:rPr>
          <w:rFonts w:hint="eastAsia"/>
        </w:rPr>
        <w:t>C</w:t>
      </w:r>
      <w:r w:rsidRPr="00D61664">
        <w:rPr>
          <w:rFonts w:hint="eastAsia"/>
        </w:rPr>
        <w:t>、</w:t>
      </w:r>
      <w:r w:rsidRPr="00D61664">
        <w:rPr>
          <w:rFonts w:hint="eastAsia"/>
        </w:rPr>
        <w:t>N</w:t>
      </w:r>
      <w:r w:rsidRPr="00D61664">
        <w:rPr>
          <w:rFonts w:hint="eastAsia"/>
        </w:rPr>
        <w:t>）。</w:t>
      </w:r>
    </w:p>
    <w:p w14:paraId="14975230" w14:textId="308853FD" w:rsidR="00D61664" w:rsidRDefault="00D61664" w:rsidP="00D61664">
      <w:pPr>
        <w:ind w:firstLineChars="0" w:firstLine="0"/>
        <w:rPr>
          <w:b/>
          <w:bCs/>
        </w:rPr>
      </w:pPr>
      <w:r w:rsidRPr="00D61664">
        <w:rPr>
          <w:rFonts w:hint="eastAsia"/>
          <w:b/>
          <w:bCs/>
        </w:rPr>
        <w:t>二、室外一体化机柜</w:t>
      </w:r>
    </w:p>
    <w:p w14:paraId="2B4B39A5" w14:textId="6C7775CB" w:rsidR="00D61664" w:rsidRDefault="00D61664" w:rsidP="00D61664">
      <w:pPr>
        <w:ind w:firstLine="640"/>
      </w:pPr>
      <w:r>
        <w:rPr>
          <w:rFonts w:hint="eastAsia"/>
        </w:rPr>
        <w:t>室外一体化机柜本次集采产品型号如下：</w:t>
      </w:r>
    </w:p>
    <w:tbl>
      <w:tblPr>
        <w:tblW w:w="7663" w:type="dxa"/>
        <w:jc w:val="center"/>
        <w:tblLook w:val="04A0" w:firstRow="1" w:lastRow="0" w:firstColumn="1" w:lastColumn="0" w:noHBand="0" w:noVBand="1"/>
      </w:tblPr>
      <w:tblGrid>
        <w:gridCol w:w="859"/>
        <w:gridCol w:w="6804"/>
      </w:tblGrid>
      <w:tr w:rsidR="00D61664" w:rsidRPr="000B23EC" w14:paraId="77BEA014" w14:textId="77777777" w:rsidTr="00907F6A">
        <w:trPr>
          <w:trHeight w:val="240"/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C857" w14:textId="77777777" w:rsidR="00D61664" w:rsidRPr="008B6750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8B6750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7C62" w14:textId="77777777" w:rsidR="00D61664" w:rsidRPr="008B6750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8B6750">
              <w:rPr>
                <w:rFonts w:ascii="仿宋_GB2312" w:eastAsia="仿宋_GB2312" w:hint="eastAsia"/>
                <w:b/>
                <w:sz w:val="24"/>
              </w:rPr>
              <w:t>产品名称</w:t>
            </w:r>
          </w:p>
        </w:tc>
      </w:tr>
      <w:tr w:rsidR="00D61664" w:rsidRPr="000B23EC" w14:paraId="4C67355C" w14:textId="77777777" w:rsidTr="00907F6A">
        <w:trPr>
          <w:trHeight w:val="2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0F6E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EC04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室外一体化机柜-固定配置-综合柜（1800，1500W交流空调）</w:t>
            </w:r>
          </w:p>
        </w:tc>
      </w:tr>
      <w:tr w:rsidR="00D61664" w:rsidRPr="000B23EC" w14:paraId="7B1A207C" w14:textId="77777777" w:rsidTr="00907F6A">
        <w:trPr>
          <w:trHeight w:val="2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F772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8EE8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室外一体化机柜-固定配置-综合柜（1800，1500W交流空调×2）</w:t>
            </w:r>
          </w:p>
        </w:tc>
      </w:tr>
      <w:tr w:rsidR="00D61664" w:rsidRPr="000B23EC" w14:paraId="3FDB6315" w14:textId="77777777" w:rsidTr="00907F6A">
        <w:trPr>
          <w:trHeight w:val="2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3CD1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FCDB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室外一体化机柜-固定配置-电池柜（1800，300W直流空调）</w:t>
            </w:r>
          </w:p>
        </w:tc>
      </w:tr>
      <w:tr w:rsidR="00D61664" w:rsidRPr="000B23EC" w14:paraId="29267A97" w14:textId="77777777" w:rsidTr="00907F6A">
        <w:trPr>
          <w:trHeight w:val="2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A7A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FF5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室外一体化机柜-固定配置-电池柜（1800，直通风）</w:t>
            </w:r>
          </w:p>
        </w:tc>
      </w:tr>
      <w:tr w:rsidR="00D61664" w:rsidRPr="000B23EC" w14:paraId="724A7111" w14:textId="77777777" w:rsidTr="00907F6A">
        <w:trPr>
          <w:trHeight w:val="2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AB80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3A0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室外一体化机柜-固定配置-综合柜（1400，1500W交流空调）</w:t>
            </w:r>
          </w:p>
        </w:tc>
      </w:tr>
      <w:tr w:rsidR="00D61664" w:rsidRPr="000B23EC" w14:paraId="5FC719E4" w14:textId="77777777" w:rsidTr="00907F6A">
        <w:trPr>
          <w:trHeight w:val="2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167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195F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室外一体化机柜-固定配置-电池柜（1400，300W直流空调）</w:t>
            </w:r>
          </w:p>
        </w:tc>
      </w:tr>
      <w:tr w:rsidR="00D61664" w:rsidRPr="000B23EC" w14:paraId="41A8651D" w14:textId="77777777" w:rsidTr="00907F6A">
        <w:trPr>
          <w:trHeight w:val="2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2B7F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A803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室外一体化机柜-固定配置-电池柜（1400，直通风）</w:t>
            </w:r>
          </w:p>
        </w:tc>
      </w:tr>
      <w:tr w:rsidR="00D61664" w:rsidRPr="000B23EC" w14:paraId="115E8020" w14:textId="77777777" w:rsidTr="00907F6A">
        <w:trPr>
          <w:trHeight w:val="2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E432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4A20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室外一体化机柜-固定配置-综合柜（800，无保温，直通风）</w:t>
            </w:r>
          </w:p>
        </w:tc>
      </w:tr>
      <w:tr w:rsidR="00D61664" w:rsidRPr="000B23EC" w14:paraId="7EB92520" w14:textId="77777777" w:rsidTr="00907F6A">
        <w:trPr>
          <w:trHeight w:val="2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E93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3B05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kern w:val="0"/>
                <w:sz w:val="24"/>
              </w:rPr>
              <w:t>室外一体化机柜-可选配置-1500W交流压缩机空调</w:t>
            </w:r>
          </w:p>
        </w:tc>
      </w:tr>
      <w:tr w:rsidR="00D61664" w:rsidRPr="000B23EC" w14:paraId="3495FDB2" w14:textId="77777777" w:rsidTr="00907F6A">
        <w:trPr>
          <w:trHeight w:val="2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35A3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6F2D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kern w:val="0"/>
                <w:sz w:val="24"/>
              </w:rPr>
              <w:t>室外一体化机柜-可选配置-加热器（500W）</w:t>
            </w:r>
          </w:p>
        </w:tc>
      </w:tr>
      <w:tr w:rsidR="00D61664" w:rsidRPr="000B23EC" w14:paraId="4409B59F" w14:textId="77777777" w:rsidTr="00907F6A">
        <w:trPr>
          <w:trHeight w:val="2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622A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D08F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kern w:val="0"/>
                <w:sz w:val="24"/>
              </w:rPr>
              <w:t>室外一体化机柜-可选配置-加热器（1000W）</w:t>
            </w:r>
          </w:p>
        </w:tc>
      </w:tr>
      <w:tr w:rsidR="00D61664" w:rsidRPr="000B23EC" w14:paraId="4E836615" w14:textId="77777777" w:rsidTr="00907F6A">
        <w:trPr>
          <w:trHeight w:val="2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6D07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7E56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kern w:val="0"/>
                <w:sz w:val="24"/>
              </w:rPr>
              <w:t>室外一体化机柜-可选配置-应急通风组件</w:t>
            </w:r>
          </w:p>
        </w:tc>
      </w:tr>
      <w:tr w:rsidR="00D61664" w:rsidRPr="000B23EC" w14:paraId="2718F48B" w14:textId="77777777" w:rsidTr="00907F6A">
        <w:trPr>
          <w:trHeight w:val="2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205A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E5AE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kern w:val="0"/>
                <w:sz w:val="24"/>
              </w:rPr>
              <w:t>室外一体化机柜-可选配置-油机插座</w:t>
            </w:r>
          </w:p>
        </w:tc>
      </w:tr>
      <w:tr w:rsidR="00D61664" w:rsidRPr="000B23EC" w14:paraId="76B66985" w14:textId="77777777" w:rsidTr="00907F6A">
        <w:trPr>
          <w:trHeight w:val="2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320C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96A8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kern w:val="0"/>
                <w:sz w:val="24"/>
              </w:rPr>
              <w:t>室外一体化机柜-可选配置-室外接地排</w:t>
            </w:r>
          </w:p>
        </w:tc>
      </w:tr>
      <w:tr w:rsidR="00D61664" w:rsidRPr="000B23EC" w14:paraId="038D91D2" w14:textId="77777777" w:rsidTr="00907F6A">
        <w:trPr>
          <w:trHeight w:val="24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FFE3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88F3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kern w:val="0"/>
                <w:sz w:val="24"/>
              </w:rPr>
              <w:t>室外一体化机柜-可选配置-设备托架（50kg）</w:t>
            </w:r>
          </w:p>
        </w:tc>
      </w:tr>
      <w:tr w:rsidR="00D61664" w:rsidRPr="000B23EC" w14:paraId="55811104" w14:textId="77777777" w:rsidTr="00907F6A">
        <w:trPr>
          <w:trHeight w:val="48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D9F6" w14:textId="77777777" w:rsidR="00D61664" w:rsidRPr="000B23EC" w:rsidRDefault="00D61664" w:rsidP="00D61664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A6CF" w14:textId="77777777" w:rsidR="00D61664" w:rsidRPr="0020004E" w:rsidRDefault="00D61664" w:rsidP="00D61664">
            <w:pPr>
              <w:widowControl/>
              <w:ind w:firstLineChars="0" w:firstLine="0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20004E">
              <w:rPr>
                <w:rFonts w:ascii="仿宋_GB2312" w:eastAsia="仿宋_GB2312" w:hAnsi="微软雅黑" w:cs="宋体" w:hint="eastAsia"/>
                <w:kern w:val="0"/>
                <w:sz w:val="24"/>
              </w:rPr>
              <w:t>室外一体化机柜-可选配置-电池托架</w:t>
            </w:r>
            <w:r w:rsidRPr="00110B54">
              <w:rPr>
                <w:rFonts w:ascii="仿宋_GB2312" w:eastAsia="仿宋_GB2312" w:hAnsi="微软雅黑" w:cs="宋体" w:hint="eastAsia"/>
                <w:kern w:val="0"/>
                <w:sz w:val="24"/>
              </w:rPr>
              <w:t>（</w:t>
            </w:r>
            <w:r w:rsidRPr="0020004E">
              <w:rPr>
                <w:rFonts w:ascii="仿宋_GB2312" w:eastAsia="仿宋_GB2312" w:hAnsi="微软雅黑" w:cs="宋体" w:hint="eastAsia"/>
                <w:kern w:val="0"/>
                <w:sz w:val="24"/>
              </w:rPr>
              <w:t>100kg）</w:t>
            </w:r>
          </w:p>
        </w:tc>
      </w:tr>
    </w:tbl>
    <w:p w14:paraId="64BB4BC1" w14:textId="771BD70F" w:rsidR="00D61664" w:rsidRDefault="00D61664" w:rsidP="00D61664">
      <w:pPr>
        <w:ind w:firstLine="640"/>
      </w:pPr>
      <w:r>
        <w:rPr>
          <w:rFonts w:hint="eastAsia"/>
        </w:rPr>
        <w:t>固定配置含</w:t>
      </w:r>
      <w:r>
        <w:rPr>
          <w:rFonts w:hint="eastAsia"/>
        </w:rPr>
        <w:t>8</w:t>
      </w:r>
      <w:r>
        <w:rPr>
          <w:rFonts w:hint="eastAsia"/>
        </w:rPr>
        <w:t>种机柜型号，</w:t>
      </w:r>
      <w:r w:rsidR="00D823C9">
        <w:rPr>
          <w:rFonts w:hint="eastAsia"/>
        </w:rPr>
        <w:t>其中综合柜（可安装通信设备、电源设备、电池）分</w:t>
      </w:r>
      <w:r w:rsidR="00D823C9">
        <w:rPr>
          <w:rFonts w:hint="eastAsia"/>
        </w:rPr>
        <w:t>1.</w:t>
      </w:r>
      <w:r w:rsidR="00D823C9">
        <w:t>8</w:t>
      </w:r>
      <w:r w:rsidR="00D823C9">
        <w:rPr>
          <w:rFonts w:hint="eastAsia"/>
        </w:rPr>
        <w:t>米高单空调、</w:t>
      </w:r>
      <w:r w:rsidR="00D823C9">
        <w:rPr>
          <w:rFonts w:hint="eastAsia"/>
        </w:rPr>
        <w:t>1</w:t>
      </w:r>
      <w:r w:rsidR="00D823C9">
        <w:t>.8</w:t>
      </w:r>
      <w:r w:rsidR="00D823C9">
        <w:rPr>
          <w:rFonts w:hint="eastAsia"/>
        </w:rPr>
        <w:t>米高双空调和</w:t>
      </w:r>
      <w:r w:rsidR="00D823C9">
        <w:rPr>
          <w:rFonts w:hint="eastAsia"/>
        </w:rPr>
        <w:t>1</w:t>
      </w:r>
      <w:r w:rsidR="00D823C9">
        <w:t>.4</w:t>
      </w:r>
      <w:r w:rsidR="00D823C9">
        <w:rPr>
          <w:rFonts w:hint="eastAsia"/>
        </w:rPr>
        <w:t>米高单空调、</w:t>
      </w:r>
      <w:r w:rsidR="00D823C9">
        <w:t>0.8</w:t>
      </w:r>
      <w:r w:rsidR="00D823C9">
        <w:rPr>
          <w:rFonts w:hint="eastAsia"/>
        </w:rPr>
        <w:t>米高直通风共</w:t>
      </w:r>
      <w:r w:rsidR="00D823C9">
        <w:rPr>
          <w:rFonts w:hint="eastAsia"/>
        </w:rPr>
        <w:t>4</w:t>
      </w:r>
      <w:r w:rsidR="00D823C9">
        <w:rPr>
          <w:rFonts w:hint="eastAsia"/>
        </w:rPr>
        <w:t>种；电池柜分</w:t>
      </w:r>
      <w:r w:rsidR="00D823C9">
        <w:rPr>
          <w:rFonts w:hint="eastAsia"/>
        </w:rPr>
        <w:t>1</w:t>
      </w:r>
      <w:r w:rsidR="00D823C9">
        <w:t>.8</w:t>
      </w:r>
      <w:r w:rsidR="00D823C9">
        <w:rPr>
          <w:rFonts w:hint="eastAsia"/>
        </w:rPr>
        <w:t>米高空调柜、</w:t>
      </w:r>
      <w:r w:rsidR="00D823C9">
        <w:rPr>
          <w:rFonts w:hint="eastAsia"/>
        </w:rPr>
        <w:t>1</w:t>
      </w:r>
      <w:r w:rsidR="00D823C9">
        <w:t>.8</w:t>
      </w:r>
      <w:r w:rsidR="00D823C9">
        <w:rPr>
          <w:rFonts w:hint="eastAsia"/>
        </w:rPr>
        <w:t>米高直通风、</w:t>
      </w:r>
      <w:r w:rsidR="00D823C9">
        <w:rPr>
          <w:rFonts w:hint="eastAsia"/>
        </w:rPr>
        <w:t>1</w:t>
      </w:r>
      <w:r w:rsidR="00D823C9">
        <w:t>.4</w:t>
      </w:r>
      <w:r w:rsidR="00D823C9">
        <w:rPr>
          <w:rFonts w:hint="eastAsia"/>
        </w:rPr>
        <w:t>米高空调柜、</w:t>
      </w:r>
      <w:r w:rsidR="00D823C9">
        <w:rPr>
          <w:rFonts w:hint="eastAsia"/>
        </w:rPr>
        <w:t>1</w:t>
      </w:r>
      <w:r w:rsidR="00D823C9">
        <w:t>.4</w:t>
      </w:r>
      <w:r w:rsidR="00D823C9">
        <w:rPr>
          <w:rFonts w:hint="eastAsia"/>
        </w:rPr>
        <w:t>米高直通风共</w:t>
      </w:r>
      <w:r w:rsidR="00D823C9">
        <w:rPr>
          <w:rFonts w:hint="eastAsia"/>
        </w:rPr>
        <w:t>4</w:t>
      </w:r>
      <w:r w:rsidR="00D823C9">
        <w:rPr>
          <w:rFonts w:hint="eastAsia"/>
        </w:rPr>
        <w:t>种。需要根据各省气候条件、应用场景、基站配置等因素自由组合选择。</w:t>
      </w:r>
    </w:p>
    <w:p w14:paraId="2B678F75" w14:textId="77777777" w:rsidR="00471BC4" w:rsidRDefault="00471BC4" w:rsidP="00471BC4">
      <w:pPr>
        <w:ind w:firstLine="640"/>
      </w:pPr>
      <w:r>
        <w:rPr>
          <w:rFonts w:hint="eastAsia"/>
        </w:rPr>
        <w:t>1</w:t>
      </w:r>
      <w:r>
        <w:t>.8</w:t>
      </w:r>
      <w:r>
        <w:rPr>
          <w:rFonts w:hint="eastAsia"/>
        </w:rPr>
        <w:t>米高机柜采用双</w:t>
      </w:r>
      <w:r>
        <w:rPr>
          <w:rFonts w:hint="eastAsia"/>
        </w:rPr>
        <w:t>1</w:t>
      </w:r>
      <w:r>
        <w:t>500W</w:t>
      </w:r>
      <w:r>
        <w:rPr>
          <w:rFonts w:hint="eastAsia"/>
        </w:rPr>
        <w:t>空调机位设计，两台空调在柜门上下放置。如选择单空调配置，空调默认安装在柜门上部，柜门下部预留第二台空调安装位置，由于空调尺寸和安装孔进行了标准化要求，可随时根据需要安装第二台空调。</w:t>
      </w:r>
    </w:p>
    <w:p w14:paraId="661421ED" w14:textId="2C9BC28A" w:rsidR="00471BC4" w:rsidRPr="000B0D7F" w:rsidRDefault="00471BC4" w:rsidP="00D61664">
      <w:pPr>
        <w:ind w:firstLine="643"/>
        <w:rPr>
          <w:b/>
          <w:bCs/>
        </w:rPr>
      </w:pPr>
      <w:r w:rsidRPr="000B0D7F">
        <w:rPr>
          <w:rFonts w:hint="eastAsia"/>
          <w:b/>
          <w:bCs/>
        </w:rPr>
        <w:t>标配：</w:t>
      </w:r>
    </w:p>
    <w:p w14:paraId="39C88112" w14:textId="6F282D1A" w:rsidR="00471BC4" w:rsidRDefault="00471BC4" w:rsidP="00D61664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）电池柜标配</w:t>
      </w:r>
      <w:r>
        <w:rPr>
          <w:rFonts w:hint="eastAsia"/>
        </w:rPr>
        <w:t>4</w:t>
      </w:r>
      <w:r>
        <w:rPr>
          <w:rFonts w:hint="eastAsia"/>
        </w:rPr>
        <w:t>组电池托架</w:t>
      </w:r>
      <w:r w:rsidR="00E10330">
        <w:rPr>
          <w:rFonts w:hint="eastAsia"/>
        </w:rPr>
        <w:t>（承重</w:t>
      </w:r>
      <w:r w:rsidR="00E10330">
        <w:rPr>
          <w:rFonts w:hint="eastAsia"/>
        </w:rPr>
        <w:t>1</w:t>
      </w:r>
      <w:r w:rsidR="00E10330">
        <w:t>00kg</w:t>
      </w:r>
      <w:r w:rsidR="00E07427">
        <w:rPr>
          <w:rFonts w:hint="eastAsia"/>
        </w:rPr>
        <w:t>，支持</w:t>
      </w:r>
      <w:r w:rsidR="00E07427">
        <w:rPr>
          <w:rFonts w:hint="eastAsia"/>
        </w:rPr>
        <w:t>1</w:t>
      </w:r>
      <w:r w:rsidR="00E07427">
        <w:t>50Ah</w:t>
      </w:r>
      <w:r w:rsidR="00E07427">
        <w:rPr>
          <w:rFonts w:hint="eastAsia"/>
        </w:rPr>
        <w:t>铁锂电池</w:t>
      </w:r>
      <w:r w:rsidR="00E10330">
        <w:rPr>
          <w:rFonts w:hint="eastAsia"/>
        </w:rPr>
        <w:t>）</w:t>
      </w:r>
      <w:r>
        <w:rPr>
          <w:rFonts w:hint="eastAsia"/>
        </w:rPr>
        <w:t>，综合柜标配</w:t>
      </w:r>
      <w:r>
        <w:rPr>
          <w:rFonts w:hint="eastAsia"/>
        </w:rPr>
        <w:t>2</w:t>
      </w:r>
      <w:r>
        <w:rPr>
          <w:rFonts w:hint="eastAsia"/>
        </w:rPr>
        <w:t>组电池托架和</w:t>
      </w:r>
      <w:r>
        <w:rPr>
          <w:rFonts w:hint="eastAsia"/>
        </w:rPr>
        <w:t>2</w:t>
      </w:r>
      <w:r>
        <w:rPr>
          <w:rFonts w:hint="eastAsia"/>
        </w:rPr>
        <w:t>组设备托架</w:t>
      </w:r>
      <w:r w:rsidR="00E10330">
        <w:rPr>
          <w:rFonts w:hint="eastAsia"/>
        </w:rPr>
        <w:t>（承重</w:t>
      </w:r>
      <w:r w:rsidR="00E10330">
        <w:rPr>
          <w:rFonts w:hint="eastAsia"/>
        </w:rPr>
        <w:t>5</w:t>
      </w:r>
      <w:r w:rsidR="00E10330">
        <w:t>0kg</w:t>
      </w:r>
      <w:r w:rsidR="00E10330">
        <w:rPr>
          <w:rFonts w:hint="eastAsia"/>
        </w:rPr>
        <w:t>）</w:t>
      </w:r>
      <w:r>
        <w:rPr>
          <w:rFonts w:hint="eastAsia"/>
        </w:rPr>
        <w:t>，基本满足需求。额外需求可采购选配件。</w:t>
      </w:r>
    </w:p>
    <w:p w14:paraId="3DFEF640" w14:textId="6855F0EE" w:rsidR="00471BC4" w:rsidRDefault="00471BC4" w:rsidP="00D61664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10330">
        <w:rPr>
          <w:rFonts w:hint="eastAsia"/>
        </w:rPr>
        <w:t>电池柜默认采用</w:t>
      </w:r>
      <w:r w:rsidR="00E10330">
        <w:rPr>
          <w:rFonts w:hint="eastAsia"/>
        </w:rPr>
        <w:t>1</w:t>
      </w:r>
      <w:r w:rsidR="00E10330">
        <w:t>9</w:t>
      </w:r>
      <w:r w:rsidR="00E10330">
        <w:rPr>
          <w:rFonts w:hint="eastAsia"/>
        </w:rPr>
        <w:t>英寸支撑架，用于新</w:t>
      </w:r>
      <w:r w:rsidR="00E07427">
        <w:rPr>
          <w:rFonts w:hint="eastAsia"/>
        </w:rPr>
        <w:t>铁锂电池</w:t>
      </w:r>
      <w:r w:rsidR="00E10330">
        <w:rPr>
          <w:rFonts w:hint="eastAsia"/>
        </w:rPr>
        <w:t>安装；同时要求供应商“</w:t>
      </w:r>
      <w:r w:rsidR="00E10330" w:rsidRPr="00E10330">
        <w:rPr>
          <w:rFonts w:hint="eastAsia"/>
        </w:rPr>
        <w:t>可根据各省用户需求，配置不同尺寸的电池安装架，以满足不同类型蓄电池的安装，并配置不少于</w:t>
      </w:r>
      <w:r w:rsidR="00E10330" w:rsidRPr="00E10330">
        <w:rPr>
          <w:rFonts w:hint="eastAsia"/>
        </w:rPr>
        <w:t>4</w:t>
      </w:r>
      <w:r w:rsidR="00E10330" w:rsidRPr="00E10330">
        <w:rPr>
          <w:rFonts w:hint="eastAsia"/>
        </w:rPr>
        <w:t>副可调节托盘或托架。</w:t>
      </w:r>
      <w:r w:rsidR="00E10330">
        <w:rPr>
          <w:rFonts w:hint="eastAsia"/>
        </w:rPr>
        <w:t>”以满足不同尺寸梯次电池安装要求。下单前提前和供应商沟通。</w:t>
      </w:r>
    </w:p>
    <w:p w14:paraId="0D374C31" w14:textId="01568948" w:rsidR="00E10330" w:rsidRDefault="0030495F" w:rsidP="00D61664">
      <w:pPr>
        <w:ind w:firstLine="640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）机柜标配</w:t>
      </w:r>
      <w:r>
        <w:rPr>
          <w:rFonts w:hint="eastAsia"/>
        </w:rPr>
        <w:t>1</w:t>
      </w:r>
      <w:r>
        <w:rPr>
          <w:rFonts w:hint="eastAsia"/>
        </w:rPr>
        <w:t>块地线排。</w:t>
      </w:r>
    </w:p>
    <w:p w14:paraId="71E8D1AF" w14:textId="00035056" w:rsidR="00471BC4" w:rsidRPr="000B0D7F" w:rsidRDefault="0030495F" w:rsidP="00D61664">
      <w:pPr>
        <w:ind w:firstLine="643"/>
        <w:rPr>
          <w:b/>
          <w:bCs/>
        </w:rPr>
      </w:pPr>
      <w:r w:rsidRPr="000B0D7F">
        <w:rPr>
          <w:rFonts w:hint="eastAsia"/>
          <w:b/>
          <w:bCs/>
        </w:rPr>
        <w:t>选配：</w:t>
      </w:r>
    </w:p>
    <w:p w14:paraId="3991F29C" w14:textId="4BAE80B0" w:rsidR="0030495F" w:rsidRDefault="0030495F" w:rsidP="00D61664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>500W</w:t>
      </w:r>
      <w:r>
        <w:rPr>
          <w:rFonts w:hint="eastAsia"/>
        </w:rPr>
        <w:t>空调，机柜需要增加或替换空调时选配；</w:t>
      </w:r>
    </w:p>
    <w:p w14:paraId="008BBD27" w14:textId="7F121319" w:rsidR="0030495F" w:rsidRDefault="0030495F" w:rsidP="00D61664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5</w:t>
      </w:r>
      <w:r>
        <w:t>00W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t>000W</w:t>
      </w:r>
      <w:r>
        <w:rPr>
          <w:rFonts w:hint="eastAsia"/>
        </w:rPr>
        <w:t>加热器，寒冷地区可选配；</w:t>
      </w:r>
    </w:p>
    <w:p w14:paraId="73739AE4" w14:textId="53C86A5B" w:rsidR="0030495F" w:rsidRDefault="0030495F" w:rsidP="00D61664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）应急通风组件，仅</w:t>
      </w:r>
      <w:r w:rsidR="009230B6">
        <w:rPr>
          <w:rFonts w:hint="eastAsia"/>
        </w:rPr>
        <w:t>1</w:t>
      </w:r>
      <w:r w:rsidR="009230B6">
        <w:t>.8</w:t>
      </w:r>
      <w:r w:rsidR="009230B6">
        <w:rPr>
          <w:rFonts w:hint="eastAsia"/>
        </w:rPr>
        <w:t>米高空调型电池柜和</w:t>
      </w:r>
      <w:r w:rsidR="009230B6">
        <w:rPr>
          <w:rFonts w:hint="eastAsia"/>
        </w:rPr>
        <w:t>1</w:t>
      </w:r>
      <w:r w:rsidR="009230B6">
        <w:t>.4</w:t>
      </w:r>
      <w:r w:rsidR="009230B6">
        <w:rPr>
          <w:rFonts w:hint="eastAsia"/>
        </w:rPr>
        <w:t>米高空调型电池柜可选配，其他柜型标配均</w:t>
      </w:r>
      <w:r w:rsidR="00963188">
        <w:rPr>
          <w:rFonts w:hint="eastAsia"/>
        </w:rPr>
        <w:t>已</w:t>
      </w:r>
      <w:r w:rsidR="009230B6">
        <w:rPr>
          <w:rFonts w:hint="eastAsia"/>
        </w:rPr>
        <w:t>含通风组件；</w:t>
      </w:r>
    </w:p>
    <w:p w14:paraId="48A37B6C" w14:textId="3FF6E7A2" w:rsidR="009230B6" w:rsidRDefault="009230B6" w:rsidP="00D61664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）室外地排：单站址选用</w:t>
      </w:r>
      <w:r>
        <w:rPr>
          <w:rFonts w:hint="eastAsia"/>
        </w:rPr>
        <w:t>1</w:t>
      </w:r>
      <w:r>
        <w:rPr>
          <w:rFonts w:hint="eastAsia"/>
        </w:rPr>
        <w:t>块即可；</w:t>
      </w:r>
    </w:p>
    <w:p w14:paraId="7E21114F" w14:textId="4832240F" w:rsidR="009230B6" w:rsidRDefault="009230B6" w:rsidP="00D61664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）电池托架和设备托架，当标配数量不满足时选配。</w:t>
      </w:r>
    </w:p>
    <w:p w14:paraId="26D2C47A" w14:textId="77777777" w:rsidR="000B0D7F" w:rsidRDefault="009230B6" w:rsidP="009230B6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三</w:t>
      </w:r>
      <w:r w:rsidRPr="00D61664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配套综合柜</w:t>
      </w:r>
    </w:p>
    <w:p w14:paraId="78C0C880" w14:textId="749967B5" w:rsidR="009230B6" w:rsidRPr="00D61664" w:rsidRDefault="000B0D7F" w:rsidP="009230B6">
      <w:pPr>
        <w:ind w:firstLineChars="0" w:firstLine="0"/>
        <w:rPr>
          <w:b/>
          <w:bCs/>
        </w:rPr>
      </w:pPr>
      <w:r w:rsidRPr="000B0D7F">
        <w:rPr>
          <w:rFonts w:hint="eastAsia"/>
        </w:rPr>
        <w:t>配套综合柜</w:t>
      </w:r>
      <w:r>
        <w:rPr>
          <w:rFonts w:hint="eastAsia"/>
        </w:rPr>
        <w:t>本次集采产品型号如下：</w:t>
      </w:r>
    </w:p>
    <w:tbl>
      <w:tblPr>
        <w:tblW w:w="8442" w:type="dxa"/>
        <w:jc w:val="center"/>
        <w:tblLook w:val="04A0" w:firstRow="1" w:lastRow="0" w:firstColumn="1" w:lastColumn="0" w:noHBand="0" w:noVBand="1"/>
      </w:tblPr>
      <w:tblGrid>
        <w:gridCol w:w="788"/>
        <w:gridCol w:w="7654"/>
      </w:tblGrid>
      <w:tr w:rsidR="009230B6" w:rsidRPr="000B23EC" w14:paraId="579C41EF" w14:textId="77777777" w:rsidTr="00907F6A">
        <w:trPr>
          <w:trHeight w:val="240"/>
          <w:tblHeader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71A" w14:textId="77777777" w:rsidR="009230B6" w:rsidRPr="008B6750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8B6750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90C" w14:textId="77777777" w:rsidR="009230B6" w:rsidRPr="008B6750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8B6750">
              <w:rPr>
                <w:rFonts w:ascii="仿宋_GB2312" w:eastAsia="仿宋_GB2312" w:hint="eastAsia"/>
                <w:b/>
                <w:sz w:val="24"/>
              </w:rPr>
              <w:t>产品名称</w:t>
            </w:r>
          </w:p>
        </w:tc>
      </w:tr>
      <w:tr w:rsidR="009230B6" w:rsidRPr="000B23EC" w14:paraId="79A0946C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257" w14:textId="77777777" w:rsidR="009230B6" w:rsidRPr="000B23EC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6863" w14:textId="77777777" w:rsidR="009230B6" w:rsidRPr="0020004E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ED3F4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2000*600*600mm配套综合柜（单开后门）</w:t>
            </w:r>
          </w:p>
        </w:tc>
      </w:tr>
      <w:tr w:rsidR="009230B6" w:rsidRPr="000B23EC" w14:paraId="66923014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FA1C" w14:textId="77777777" w:rsidR="009230B6" w:rsidRPr="000B23EC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B5D9" w14:textId="77777777" w:rsidR="009230B6" w:rsidRPr="0020004E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ED3F4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2000*600*600mm配套综合柜（双开后门）</w:t>
            </w:r>
          </w:p>
        </w:tc>
      </w:tr>
      <w:tr w:rsidR="009230B6" w:rsidRPr="000B23EC" w14:paraId="7CD2D65D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5ED6" w14:textId="77777777" w:rsidR="009230B6" w:rsidRPr="000B23EC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FCFB" w14:textId="77777777" w:rsidR="009230B6" w:rsidRPr="0020004E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ED3F4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2200*600*600mm配套综合柜（单开后门）</w:t>
            </w:r>
          </w:p>
        </w:tc>
      </w:tr>
      <w:tr w:rsidR="009230B6" w:rsidRPr="000B23EC" w14:paraId="38F6019C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9BEE" w14:textId="77777777" w:rsidR="009230B6" w:rsidRPr="000B23EC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0B23EC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D3E6" w14:textId="77777777" w:rsidR="009230B6" w:rsidRPr="0020004E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ED3F4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2200*600*600mm配套综合柜（双开后门）</w:t>
            </w:r>
          </w:p>
        </w:tc>
      </w:tr>
      <w:tr w:rsidR="009230B6" w:rsidRPr="000B23EC" w14:paraId="29F38684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9C75" w14:textId="77777777" w:rsidR="009230B6" w:rsidRPr="00B94DD4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05B9" w14:textId="77777777" w:rsidR="009230B6" w:rsidRPr="00860375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86037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2000*600*300mm配套综合柜（单开后门）</w:t>
            </w:r>
          </w:p>
        </w:tc>
      </w:tr>
      <w:tr w:rsidR="009230B6" w:rsidRPr="000B23EC" w14:paraId="2F621726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369D" w14:textId="77777777" w:rsidR="009230B6" w:rsidRPr="00B94DD4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1BDE" w14:textId="77777777" w:rsidR="009230B6" w:rsidRPr="00860375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86037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2200*600*300mm配套综合柜（单开后门）</w:t>
            </w:r>
          </w:p>
        </w:tc>
      </w:tr>
      <w:tr w:rsidR="009230B6" w:rsidRPr="000B23EC" w14:paraId="76AC21AB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DE40" w14:textId="77777777" w:rsidR="009230B6" w:rsidRPr="000B23EC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2818" w14:textId="77777777" w:rsidR="009230B6" w:rsidRPr="0020004E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ED3F4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轻型托板：能承受 10kg 的垂直压力不变形（适用于600*600综合柜）</w:t>
            </w:r>
          </w:p>
        </w:tc>
      </w:tr>
      <w:tr w:rsidR="009230B6" w:rsidRPr="000B23EC" w14:paraId="630AABFF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8E30" w14:textId="77777777" w:rsidR="009230B6" w:rsidRPr="00EB6410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A507" w14:textId="77777777" w:rsidR="009230B6" w:rsidRPr="00ED3F4F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EB641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普通型：50kg 的垂直压力不变形（适用于600*600综合柜）</w:t>
            </w:r>
          </w:p>
        </w:tc>
      </w:tr>
      <w:tr w:rsidR="009230B6" w:rsidRPr="000B23EC" w14:paraId="65D49B1C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4728" w14:textId="77777777" w:rsidR="009230B6" w:rsidRPr="00EB6410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8420" w14:textId="77777777" w:rsidR="009230B6" w:rsidRPr="00ED3F4F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EB641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加强型：100kg 的垂直压力不变形（适用于600*600综合柜）</w:t>
            </w:r>
          </w:p>
        </w:tc>
      </w:tr>
      <w:tr w:rsidR="009230B6" w:rsidRPr="000B23EC" w14:paraId="44DD1763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790F" w14:textId="77777777" w:rsidR="009230B6" w:rsidRPr="000B23EC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FFE8" w14:textId="77777777" w:rsidR="009230B6" w:rsidRPr="0020004E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ED3F4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配电单元A（19英寸安装,两路输入、20路输出（不含空开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))</w:t>
            </w:r>
          </w:p>
        </w:tc>
      </w:tr>
      <w:tr w:rsidR="009230B6" w:rsidRPr="000B23EC" w14:paraId="7CE23843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FBF7" w14:textId="77777777" w:rsidR="009230B6" w:rsidRPr="000B23EC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2C1E" w14:textId="77777777" w:rsidR="009230B6" w:rsidRPr="0020004E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ED3F4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配电单元B(19英寸安装，两路输入、10路输出（不含空开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))</w:t>
            </w:r>
          </w:p>
        </w:tc>
      </w:tr>
      <w:tr w:rsidR="009230B6" w:rsidRPr="000B23EC" w14:paraId="6AC1D668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597B" w14:textId="77777777" w:rsidR="009230B6" w:rsidRPr="000B23EC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86E5" w14:textId="77777777" w:rsidR="009230B6" w:rsidRPr="0020004E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ED3F4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配电单元C(19英寸安装，一路输入、5路输出（不含空开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))</w:t>
            </w:r>
          </w:p>
        </w:tc>
      </w:tr>
      <w:tr w:rsidR="009230B6" w:rsidRPr="000B23EC" w14:paraId="2BADC1A9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3E1B" w14:textId="77777777" w:rsidR="009230B6" w:rsidRPr="000B23EC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61FB" w14:textId="77777777" w:rsidR="009230B6" w:rsidRPr="00ED3F4F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ED3F4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空开A1(100A，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1P)</w:t>
            </w:r>
          </w:p>
        </w:tc>
      </w:tr>
      <w:tr w:rsidR="009230B6" w:rsidRPr="000B23EC" w14:paraId="6669749E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4450" w14:textId="77777777" w:rsidR="009230B6" w:rsidRPr="000B23EC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9BB0" w14:textId="77777777" w:rsidR="009230B6" w:rsidRPr="00ED3F4F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ED3F4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空开B1(63A，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1P)</w:t>
            </w:r>
          </w:p>
        </w:tc>
      </w:tr>
      <w:tr w:rsidR="009230B6" w:rsidRPr="000B23EC" w14:paraId="61ED18F1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CEC0" w14:textId="77777777" w:rsidR="009230B6" w:rsidRPr="000B23EC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9788" w14:textId="77777777" w:rsidR="009230B6" w:rsidRPr="00ED3F4F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ED3F4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空开C1(32A，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1P)</w:t>
            </w:r>
          </w:p>
        </w:tc>
      </w:tr>
      <w:tr w:rsidR="009230B6" w:rsidRPr="000B23EC" w14:paraId="39D82A22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BBE7" w14:textId="77777777" w:rsidR="009230B6" w:rsidRPr="000B23EC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6B68" w14:textId="77777777" w:rsidR="009230B6" w:rsidRPr="00ED3F4F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ED3F4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空开D1(10A，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1P)</w:t>
            </w:r>
          </w:p>
        </w:tc>
      </w:tr>
      <w:tr w:rsidR="009230B6" w:rsidRPr="000B23EC" w14:paraId="6FB369F5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A6B" w14:textId="77777777" w:rsidR="009230B6" w:rsidRPr="000B23EC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39F5" w14:textId="77777777" w:rsidR="009230B6" w:rsidRPr="00ED3F4F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ED3F4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空开E1(16A，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1P)</w:t>
            </w:r>
          </w:p>
        </w:tc>
      </w:tr>
      <w:tr w:rsidR="009230B6" w:rsidRPr="000B23EC" w14:paraId="683EA450" w14:textId="77777777" w:rsidTr="00907F6A">
        <w:trPr>
          <w:trHeight w:val="2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C2E1" w14:textId="77777777" w:rsidR="009230B6" w:rsidRPr="000B23EC" w:rsidRDefault="009230B6" w:rsidP="009230B6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1AB6" w14:textId="77777777" w:rsidR="009230B6" w:rsidRPr="0020004E" w:rsidRDefault="009230B6" w:rsidP="009230B6">
            <w:pPr>
              <w:widowControl/>
              <w:ind w:firstLineChars="0" w:firstLine="0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ED3F4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空开F1(25A，1P)</w:t>
            </w:r>
          </w:p>
        </w:tc>
      </w:tr>
    </w:tbl>
    <w:bookmarkEnd w:id="0"/>
    <w:p w14:paraId="49CBEFF6" w14:textId="77777777" w:rsidR="000B0D7F" w:rsidRDefault="00DA34FE" w:rsidP="00D61664">
      <w:pPr>
        <w:ind w:firstLine="640"/>
      </w:pPr>
      <w:r>
        <w:rPr>
          <w:rFonts w:hint="eastAsia"/>
        </w:rPr>
        <w:t>含</w:t>
      </w:r>
      <w:r>
        <w:rPr>
          <w:rFonts w:hint="eastAsia"/>
        </w:rPr>
        <w:t>6</w:t>
      </w:r>
      <w:r>
        <w:rPr>
          <w:rFonts w:hint="eastAsia"/>
        </w:rPr>
        <w:t>种类型</w:t>
      </w:r>
      <w:r w:rsidR="000B0D7F">
        <w:rPr>
          <w:rFonts w:hint="eastAsia"/>
        </w:rPr>
        <w:t>机柜。</w:t>
      </w:r>
    </w:p>
    <w:p w14:paraId="469E3B60" w14:textId="7136E1CA" w:rsidR="009230B6" w:rsidRDefault="00DA34FE" w:rsidP="00D61664">
      <w:pPr>
        <w:ind w:firstLine="643"/>
      </w:pPr>
      <w:r w:rsidRPr="000B0D7F">
        <w:rPr>
          <w:rFonts w:hint="eastAsia"/>
          <w:b/>
          <w:bCs/>
        </w:rPr>
        <w:t>标配</w:t>
      </w:r>
      <w:r w:rsidR="00DE020C" w:rsidRPr="000B0D7F">
        <w:rPr>
          <w:rFonts w:hint="eastAsia"/>
          <w:b/>
          <w:bCs/>
        </w:rPr>
        <w:t>：</w:t>
      </w:r>
      <w:r>
        <w:rPr>
          <w:rFonts w:hint="eastAsia"/>
        </w:rPr>
        <w:t>每个机柜含</w:t>
      </w:r>
      <w:r>
        <w:rPr>
          <w:rFonts w:hint="eastAsia"/>
        </w:rPr>
        <w:t>2</w:t>
      </w:r>
      <w:r>
        <w:rPr>
          <w:rFonts w:hint="eastAsia"/>
        </w:rPr>
        <w:t>对普通</w:t>
      </w:r>
      <w:r>
        <w:rPr>
          <w:rFonts w:hint="eastAsia"/>
        </w:rPr>
        <w:t>L</w:t>
      </w:r>
      <w:r>
        <w:rPr>
          <w:rFonts w:hint="eastAsia"/>
        </w:rPr>
        <w:t>型托架</w:t>
      </w:r>
      <w:r w:rsidR="000B0D7F">
        <w:rPr>
          <w:rFonts w:hint="eastAsia"/>
        </w:rPr>
        <w:t>（</w:t>
      </w:r>
      <w:r w:rsidR="000B0D7F">
        <w:rPr>
          <w:rFonts w:hint="eastAsia"/>
        </w:rPr>
        <w:t>5</w:t>
      </w:r>
      <w:r w:rsidR="000B0D7F">
        <w:t>0kg</w:t>
      </w:r>
      <w:r w:rsidR="000B0D7F">
        <w:rPr>
          <w:rFonts w:hint="eastAsia"/>
        </w:rPr>
        <w:t>）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对加强</w:t>
      </w:r>
      <w:r>
        <w:rPr>
          <w:rFonts w:hint="eastAsia"/>
        </w:rPr>
        <w:t>L</w:t>
      </w:r>
      <w:r>
        <w:rPr>
          <w:rFonts w:hint="eastAsia"/>
        </w:rPr>
        <w:t>型托架</w:t>
      </w:r>
      <w:r w:rsidR="000B0D7F">
        <w:rPr>
          <w:rFonts w:hint="eastAsia"/>
        </w:rPr>
        <w:t>（</w:t>
      </w:r>
      <w:r w:rsidR="000B0D7F">
        <w:rPr>
          <w:rFonts w:hint="eastAsia"/>
        </w:rPr>
        <w:t>1</w:t>
      </w:r>
      <w:r w:rsidR="000B0D7F">
        <w:t>00kg</w:t>
      </w:r>
      <w:r w:rsidR="000B0D7F">
        <w:rPr>
          <w:rFonts w:hint="eastAsia"/>
        </w:rPr>
        <w:t>）</w:t>
      </w:r>
      <w:r>
        <w:rPr>
          <w:rFonts w:hint="eastAsia"/>
        </w:rPr>
        <w:t>。</w:t>
      </w:r>
    </w:p>
    <w:p w14:paraId="3C8F3F0D" w14:textId="77777777" w:rsidR="000D0F57" w:rsidRDefault="000B0D7F" w:rsidP="00D61664">
      <w:pPr>
        <w:ind w:firstLine="643"/>
        <w:rPr>
          <w:b/>
          <w:bCs/>
        </w:rPr>
      </w:pPr>
      <w:r w:rsidRPr="000B0D7F">
        <w:rPr>
          <w:rFonts w:hint="eastAsia"/>
          <w:b/>
          <w:bCs/>
        </w:rPr>
        <w:t>选配：</w:t>
      </w:r>
    </w:p>
    <w:p w14:paraId="29CD9B7B" w14:textId="1727915C" w:rsidR="00DA34FE" w:rsidRDefault="000D0F57" w:rsidP="00D61664">
      <w:pPr>
        <w:ind w:firstLine="640"/>
      </w:pPr>
      <w:r w:rsidRPr="000D0F57">
        <w:rPr>
          <w:rFonts w:hint="eastAsia"/>
        </w:rPr>
        <w:t>（</w:t>
      </w:r>
      <w:r w:rsidRPr="000D0F57">
        <w:rPr>
          <w:rFonts w:hint="eastAsia"/>
        </w:rPr>
        <w:t>1</w:t>
      </w:r>
      <w:r w:rsidRPr="000D0F57">
        <w:rPr>
          <w:rFonts w:hint="eastAsia"/>
        </w:rPr>
        <w:t>）</w:t>
      </w:r>
      <w:r>
        <w:rPr>
          <w:rFonts w:hint="eastAsia"/>
        </w:rPr>
        <w:t>配电单元</w:t>
      </w:r>
      <w:r w:rsidR="00DA34FE">
        <w:rPr>
          <w:rFonts w:hint="eastAsia"/>
        </w:rPr>
        <w:t>可根据实际需求选择空开和配电单元</w:t>
      </w:r>
      <w:r>
        <w:rPr>
          <w:rFonts w:hint="eastAsia"/>
        </w:rPr>
        <w:t>框</w:t>
      </w:r>
      <w:r w:rsidR="00DA34FE">
        <w:rPr>
          <w:rFonts w:hint="eastAsia"/>
        </w:rPr>
        <w:t>进行组合。断路器均为直流断路器，满足</w:t>
      </w:r>
      <w:r w:rsidR="00DA34FE">
        <w:rPr>
          <w:rFonts w:hint="eastAsia"/>
        </w:rPr>
        <w:t>D</w:t>
      </w:r>
      <w:r w:rsidR="00DA34FE">
        <w:t>C60V</w:t>
      </w:r>
      <w:r w:rsidR="00DA34FE">
        <w:rPr>
          <w:rFonts w:hint="eastAsia"/>
        </w:rPr>
        <w:t>需求。</w:t>
      </w:r>
    </w:p>
    <w:p w14:paraId="2D44668E" w14:textId="77E49EF2" w:rsidR="000D0F57" w:rsidRDefault="000D0F57" w:rsidP="00D61664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）标配不足时，可选配轻型、普通型、加强型托板</w:t>
      </w:r>
      <w:r>
        <w:rPr>
          <w:rFonts w:hint="eastAsia"/>
        </w:rPr>
        <w:t>/</w:t>
      </w:r>
      <w:r>
        <w:rPr>
          <w:rFonts w:hint="eastAsia"/>
        </w:rPr>
        <w:t>托架。</w:t>
      </w:r>
    </w:p>
    <w:p w14:paraId="11E304A2" w14:textId="2086311C" w:rsidR="00F6511E" w:rsidRDefault="00F6511E" w:rsidP="00F6511E">
      <w:pPr>
        <w:ind w:firstLineChars="0" w:firstLine="0"/>
      </w:pPr>
      <w:r>
        <w:rPr>
          <w:rFonts w:hint="eastAsia"/>
          <w:b/>
          <w:bCs/>
        </w:rPr>
        <w:t>四</w:t>
      </w:r>
      <w:r w:rsidRPr="00D61664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光电一体箱</w:t>
      </w:r>
    </w:p>
    <w:tbl>
      <w:tblPr>
        <w:tblW w:w="5271" w:type="dxa"/>
        <w:jc w:val="center"/>
        <w:tblLook w:val="04A0" w:firstRow="1" w:lastRow="0" w:firstColumn="1" w:lastColumn="0" w:noHBand="0" w:noVBand="1"/>
      </w:tblPr>
      <w:tblGrid>
        <w:gridCol w:w="769"/>
        <w:gridCol w:w="4502"/>
      </w:tblGrid>
      <w:tr w:rsidR="00015A46" w:rsidRPr="00437608" w14:paraId="00A27E55" w14:textId="77777777" w:rsidTr="00FD77E0">
        <w:trPr>
          <w:trHeight w:val="240"/>
          <w:tblHeader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CDF" w14:textId="77777777" w:rsidR="00015A46" w:rsidRPr="00437608" w:rsidRDefault="00015A46" w:rsidP="00FA749B">
            <w:pPr>
              <w:pStyle w:val="a9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437608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6BD" w14:textId="77777777" w:rsidR="00015A46" w:rsidRPr="00437608" w:rsidRDefault="00015A46" w:rsidP="00FA749B">
            <w:pPr>
              <w:pStyle w:val="a9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437608">
              <w:rPr>
                <w:rFonts w:ascii="仿宋_GB2312" w:eastAsia="仿宋_GB2312" w:hint="eastAsia"/>
                <w:b/>
                <w:sz w:val="24"/>
              </w:rPr>
              <w:t>产品名称</w:t>
            </w:r>
          </w:p>
        </w:tc>
      </w:tr>
      <w:tr w:rsidR="00015A46" w:rsidRPr="00437608" w14:paraId="61787F79" w14:textId="77777777" w:rsidTr="00FD77E0">
        <w:trPr>
          <w:trHeight w:val="2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22CC" w14:textId="77777777" w:rsidR="00015A46" w:rsidRPr="00437608" w:rsidRDefault="00015A46" w:rsidP="00FA749B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43760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D47D" w14:textId="77777777" w:rsidR="00015A46" w:rsidRPr="00437608" w:rsidRDefault="00015A46" w:rsidP="00FA749B">
            <w:pPr>
              <w:pStyle w:val="a9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437608">
              <w:rPr>
                <w:rFonts w:ascii="仿宋_GB2312" w:eastAsia="仿宋_GB2312" w:hint="eastAsia"/>
                <w:sz w:val="24"/>
              </w:rPr>
              <w:t>微站用光电一体箱（带电表型）</w:t>
            </w:r>
          </w:p>
        </w:tc>
      </w:tr>
      <w:tr w:rsidR="00015A46" w:rsidRPr="00437608" w14:paraId="56767419" w14:textId="77777777" w:rsidTr="00FD77E0">
        <w:trPr>
          <w:trHeight w:val="24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A68" w14:textId="77777777" w:rsidR="00015A46" w:rsidRPr="00437608" w:rsidRDefault="00015A46" w:rsidP="00FA749B">
            <w:pPr>
              <w:pStyle w:val="a9"/>
              <w:spacing w:line="360" w:lineRule="auto"/>
              <w:rPr>
                <w:rFonts w:ascii="仿宋_GB2312" w:eastAsia="仿宋_GB2312"/>
                <w:sz w:val="24"/>
              </w:rPr>
            </w:pPr>
            <w:r w:rsidRPr="0043760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D5BC" w14:textId="77777777" w:rsidR="00015A46" w:rsidRPr="00437608" w:rsidRDefault="00015A46" w:rsidP="00FA749B">
            <w:pPr>
              <w:pStyle w:val="a9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437608">
              <w:rPr>
                <w:rFonts w:ascii="仿宋_GB2312" w:eastAsia="仿宋_GB2312" w:hint="eastAsia"/>
                <w:sz w:val="24"/>
              </w:rPr>
              <w:t>微站用光电一体箱（不带电表型）</w:t>
            </w:r>
          </w:p>
        </w:tc>
      </w:tr>
    </w:tbl>
    <w:p w14:paraId="483BE34B" w14:textId="77777777" w:rsidR="00AD67F3" w:rsidRDefault="00E96B0A" w:rsidP="00D61664">
      <w:pPr>
        <w:ind w:firstLine="640"/>
      </w:pPr>
      <w:r>
        <w:rPr>
          <w:rFonts w:hint="eastAsia"/>
        </w:rPr>
        <w:t>标配：</w:t>
      </w:r>
      <w:r w:rsidRPr="00E96B0A">
        <w:rPr>
          <w:rFonts w:hint="eastAsia"/>
        </w:rPr>
        <w:t>交流输入：</w:t>
      </w:r>
      <w:r w:rsidRPr="00E96B0A">
        <w:rPr>
          <w:rFonts w:hint="eastAsia"/>
        </w:rPr>
        <w:t>32A/2P</w:t>
      </w:r>
      <w:r w:rsidRPr="00E96B0A">
        <w:rPr>
          <w:rFonts w:hint="eastAsia"/>
        </w:rPr>
        <w:t>×</w:t>
      </w:r>
      <w:r w:rsidRPr="00E96B0A">
        <w:rPr>
          <w:rFonts w:hint="eastAsia"/>
        </w:rPr>
        <w:t>1</w:t>
      </w:r>
      <w:r w:rsidRPr="00E96B0A">
        <w:rPr>
          <w:rFonts w:hint="eastAsia"/>
        </w:rPr>
        <w:t>路</w:t>
      </w:r>
      <w:r>
        <w:rPr>
          <w:rFonts w:hint="eastAsia"/>
        </w:rPr>
        <w:t>，</w:t>
      </w:r>
      <w:r w:rsidRPr="00E96B0A">
        <w:rPr>
          <w:rFonts w:hint="eastAsia"/>
        </w:rPr>
        <w:t>输出</w:t>
      </w:r>
      <w:r>
        <w:rPr>
          <w:rFonts w:hint="eastAsia"/>
        </w:rPr>
        <w:t>：</w:t>
      </w:r>
      <w:r w:rsidRPr="00E96B0A">
        <w:rPr>
          <w:rFonts w:hint="eastAsia"/>
        </w:rPr>
        <w:t>10A/1P</w:t>
      </w:r>
      <w:r w:rsidRPr="00E96B0A">
        <w:rPr>
          <w:rFonts w:hint="eastAsia"/>
        </w:rPr>
        <w:t>×</w:t>
      </w:r>
      <w:r w:rsidRPr="00E96B0A">
        <w:rPr>
          <w:rFonts w:hint="eastAsia"/>
        </w:rPr>
        <w:t>3</w:t>
      </w:r>
      <w:r w:rsidRPr="00E96B0A">
        <w:rPr>
          <w:rFonts w:hint="eastAsia"/>
        </w:rPr>
        <w:t>路。</w:t>
      </w:r>
      <w:r w:rsidR="00AD67F3">
        <w:rPr>
          <w:rFonts w:hint="eastAsia"/>
        </w:rPr>
        <w:t>配置</w:t>
      </w:r>
      <w:r w:rsidR="00AD67F3">
        <w:rPr>
          <w:rFonts w:hint="eastAsia"/>
        </w:rPr>
        <w:t>I</w:t>
      </w:r>
      <w:r w:rsidR="00AD67F3">
        <w:t>n=20kA</w:t>
      </w:r>
      <w:r w:rsidR="00AD67F3">
        <w:rPr>
          <w:rFonts w:hint="eastAsia"/>
        </w:rPr>
        <w:t>浪涌保护器，同时支持</w:t>
      </w:r>
      <w:r w:rsidR="00AD67F3">
        <w:rPr>
          <w:rFonts w:hint="eastAsia"/>
        </w:rPr>
        <w:t>1</w:t>
      </w:r>
      <w:r w:rsidR="00AD67F3">
        <w:t>2</w:t>
      </w:r>
      <w:r w:rsidR="00AD67F3">
        <w:rPr>
          <w:rFonts w:hint="eastAsia"/>
        </w:rPr>
        <w:t>芯光纤接入。</w:t>
      </w:r>
    </w:p>
    <w:p w14:paraId="274F7663" w14:textId="20E7D262" w:rsidR="00015A46" w:rsidRPr="00015A46" w:rsidRDefault="00F6511E" w:rsidP="00D61664">
      <w:pPr>
        <w:ind w:firstLine="640"/>
      </w:pPr>
      <w:r>
        <w:rPr>
          <w:rFonts w:hint="eastAsia"/>
        </w:rPr>
        <w:lastRenderedPageBreak/>
        <w:t>根据</w:t>
      </w:r>
      <w:r w:rsidR="005C431A">
        <w:rPr>
          <w:rFonts w:hint="eastAsia"/>
        </w:rPr>
        <w:t>是否有计量需求，按需</w:t>
      </w:r>
      <w:r>
        <w:rPr>
          <w:rFonts w:hint="eastAsia"/>
        </w:rPr>
        <w:t>选用。</w:t>
      </w:r>
    </w:p>
    <w:sectPr w:rsidR="00015A46" w:rsidRPr="00015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6B50C" w14:textId="77777777" w:rsidR="0040641F" w:rsidRDefault="0040641F" w:rsidP="00E87691">
      <w:pPr>
        <w:spacing w:line="240" w:lineRule="auto"/>
        <w:ind w:firstLine="640"/>
      </w:pPr>
      <w:r>
        <w:separator/>
      </w:r>
    </w:p>
  </w:endnote>
  <w:endnote w:type="continuationSeparator" w:id="0">
    <w:p w14:paraId="49464EFB" w14:textId="77777777" w:rsidR="0040641F" w:rsidRDefault="0040641F" w:rsidP="00E8769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B9F43" w14:textId="77777777" w:rsidR="00A8194B" w:rsidRDefault="00A8194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E80D" w14:textId="77777777" w:rsidR="00A8194B" w:rsidRDefault="00A8194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5D90" w14:textId="77777777" w:rsidR="00A8194B" w:rsidRDefault="00A8194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CA614" w14:textId="77777777" w:rsidR="0040641F" w:rsidRDefault="0040641F" w:rsidP="00E87691">
      <w:pPr>
        <w:spacing w:line="240" w:lineRule="auto"/>
        <w:ind w:firstLine="640"/>
      </w:pPr>
      <w:r>
        <w:separator/>
      </w:r>
    </w:p>
  </w:footnote>
  <w:footnote w:type="continuationSeparator" w:id="0">
    <w:p w14:paraId="65BF086C" w14:textId="77777777" w:rsidR="0040641F" w:rsidRDefault="0040641F" w:rsidP="00E8769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A3E7B" w14:textId="77777777" w:rsidR="00A8194B" w:rsidRDefault="00A8194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6249" w14:textId="77777777" w:rsidR="00A8194B" w:rsidRDefault="00A8194B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1C2DE" w14:textId="77777777" w:rsidR="00A8194B" w:rsidRDefault="00A8194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C1"/>
    <w:rsid w:val="00003112"/>
    <w:rsid w:val="00015A46"/>
    <w:rsid w:val="00077269"/>
    <w:rsid w:val="000B0D7F"/>
    <w:rsid w:val="000B0FAD"/>
    <w:rsid w:val="000D0F57"/>
    <w:rsid w:val="000D4E19"/>
    <w:rsid w:val="00173FD1"/>
    <w:rsid w:val="001D1698"/>
    <w:rsid w:val="00216EEF"/>
    <w:rsid w:val="002D763F"/>
    <w:rsid w:val="0030495F"/>
    <w:rsid w:val="00305BAF"/>
    <w:rsid w:val="00357EDC"/>
    <w:rsid w:val="0038533B"/>
    <w:rsid w:val="003F2EFB"/>
    <w:rsid w:val="0040641F"/>
    <w:rsid w:val="00436B66"/>
    <w:rsid w:val="004459EB"/>
    <w:rsid w:val="00471BC4"/>
    <w:rsid w:val="004759C1"/>
    <w:rsid w:val="004C45E8"/>
    <w:rsid w:val="0053769C"/>
    <w:rsid w:val="00554185"/>
    <w:rsid w:val="005B1A98"/>
    <w:rsid w:val="005C431A"/>
    <w:rsid w:val="006664A9"/>
    <w:rsid w:val="00685B35"/>
    <w:rsid w:val="0075414F"/>
    <w:rsid w:val="00787051"/>
    <w:rsid w:val="008C57B2"/>
    <w:rsid w:val="009230B6"/>
    <w:rsid w:val="009417F7"/>
    <w:rsid w:val="00952DBD"/>
    <w:rsid w:val="00963188"/>
    <w:rsid w:val="00A31964"/>
    <w:rsid w:val="00A456ED"/>
    <w:rsid w:val="00A8194B"/>
    <w:rsid w:val="00AB197D"/>
    <w:rsid w:val="00AD67F3"/>
    <w:rsid w:val="00AE153A"/>
    <w:rsid w:val="00AE585D"/>
    <w:rsid w:val="00B223D3"/>
    <w:rsid w:val="00B66690"/>
    <w:rsid w:val="00BD0FAD"/>
    <w:rsid w:val="00C109B0"/>
    <w:rsid w:val="00CF1BE1"/>
    <w:rsid w:val="00CF46F2"/>
    <w:rsid w:val="00D56D70"/>
    <w:rsid w:val="00D61664"/>
    <w:rsid w:val="00D6421C"/>
    <w:rsid w:val="00D70593"/>
    <w:rsid w:val="00D823C9"/>
    <w:rsid w:val="00DA34FE"/>
    <w:rsid w:val="00DE020C"/>
    <w:rsid w:val="00E07427"/>
    <w:rsid w:val="00E10330"/>
    <w:rsid w:val="00E87691"/>
    <w:rsid w:val="00E96B0A"/>
    <w:rsid w:val="00EB0E86"/>
    <w:rsid w:val="00EF1BB3"/>
    <w:rsid w:val="00F21F18"/>
    <w:rsid w:val="00F5107F"/>
    <w:rsid w:val="00F6511E"/>
    <w:rsid w:val="00F66841"/>
    <w:rsid w:val="00F80F4D"/>
    <w:rsid w:val="00F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EB386"/>
  <w15:chartTrackingRefBased/>
  <w15:docId w15:val="{0759F60A-338A-4AAB-95BF-480E129F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1664"/>
    <w:pPr>
      <w:widowControl w:val="0"/>
      <w:spacing w:line="600" w:lineRule="exact"/>
      <w:ind w:firstLineChars="200" w:firstLine="20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769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69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F2EFB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F2EFB"/>
    <w:rPr>
      <w:rFonts w:ascii="Times New Roman" w:eastAsia="仿宋" w:hAnsi="Times New Roman" w:cs="Times New Roman"/>
      <w:sz w:val="18"/>
      <w:szCs w:val="18"/>
    </w:rPr>
  </w:style>
  <w:style w:type="paragraph" w:customStyle="1" w:styleId="a9">
    <w:name w:val="表中文字"/>
    <w:basedOn w:val="a"/>
    <w:link w:val="aa"/>
    <w:qFormat/>
    <w:rsid w:val="00D61664"/>
    <w:pPr>
      <w:spacing w:line="400" w:lineRule="exact"/>
      <w:ind w:firstLineChars="0" w:firstLine="0"/>
      <w:jc w:val="center"/>
    </w:pPr>
    <w:rPr>
      <w:sz w:val="21"/>
    </w:rPr>
  </w:style>
  <w:style w:type="character" w:customStyle="1" w:styleId="aa">
    <w:name w:val="表中文字 字符"/>
    <w:link w:val="a9"/>
    <w:rsid w:val="00D61664"/>
    <w:rPr>
      <w:rFonts w:ascii="Times New Roman" w:eastAsia="仿宋" w:hAnsi="Times New Roman" w:cs="Times New Roman"/>
      <w:szCs w:val="24"/>
    </w:rPr>
  </w:style>
  <w:style w:type="paragraph" w:styleId="ab">
    <w:name w:val="Subtitle"/>
    <w:basedOn w:val="a"/>
    <w:next w:val="a"/>
    <w:link w:val="ac"/>
    <w:uiPriority w:val="11"/>
    <w:qFormat/>
    <w:rsid w:val="00AE585D"/>
    <w:pPr>
      <w:spacing w:before="240" w:after="60" w:line="312" w:lineRule="atLeast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Cs w:val="32"/>
    </w:rPr>
  </w:style>
  <w:style w:type="character" w:customStyle="1" w:styleId="ac">
    <w:name w:val="副标题 字符"/>
    <w:basedOn w:val="a0"/>
    <w:link w:val="ab"/>
    <w:uiPriority w:val="11"/>
    <w:rsid w:val="00AE585D"/>
    <w:rPr>
      <w:b/>
      <w:bCs/>
      <w:kern w:val="28"/>
      <w:sz w:val="32"/>
      <w:szCs w:val="32"/>
    </w:rPr>
  </w:style>
  <w:style w:type="paragraph" w:styleId="ad">
    <w:name w:val="Title"/>
    <w:basedOn w:val="a"/>
    <w:next w:val="a"/>
    <w:link w:val="ae"/>
    <w:uiPriority w:val="10"/>
    <w:qFormat/>
    <w:rsid w:val="00AE58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e">
    <w:name w:val="标题 字符"/>
    <w:basedOn w:val="a0"/>
    <w:link w:val="ad"/>
    <w:uiPriority w:val="10"/>
    <w:rsid w:val="00AE585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3893-4C9B-426F-8B90-04D7103D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1304</Words>
  <Characters>1318</Characters>
  <Application>Microsoft Office Word</Application>
  <DocSecurity>0</DocSecurity>
  <Lines>65</Lines>
  <Paragraphs>42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于渤</dc:creator>
  <cp:keywords/>
  <dc:description/>
  <cp:lastModifiedBy>刘阳</cp:lastModifiedBy>
  <cp:revision>23</cp:revision>
  <cp:lastPrinted>2020-04-27T06:09:00Z</cp:lastPrinted>
  <dcterms:created xsi:type="dcterms:W3CDTF">2020-02-26T07:59:00Z</dcterms:created>
  <dcterms:modified xsi:type="dcterms:W3CDTF">2020-04-27T08:46:00Z</dcterms:modified>
</cp:coreProperties>
</file>